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D2E1" w14:textId="77777777" w:rsidR="00A75D4B" w:rsidRPr="00F56B40" w:rsidRDefault="00A75D4B" w:rsidP="00D17948">
      <w:pPr>
        <w:spacing w:after="0" w:line="240" w:lineRule="auto"/>
        <w:jc w:val="center"/>
        <w:rPr>
          <w:rFonts w:asciiTheme="minorHAnsi" w:hAnsiTheme="minorHAnsi"/>
          <w:b/>
          <w:szCs w:val="24"/>
          <w:lang w:val="ka-GE"/>
        </w:rPr>
      </w:pPr>
    </w:p>
    <w:p w14:paraId="703EA957" w14:textId="6EECE697" w:rsidR="005840D4" w:rsidRPr="00B86703" w:rsidRDefault="005840D4" w:rsidP="00D17948">
      <w:pPr>
        <w:spacing w:after="0" w:line="240" w:lineRule="auto"/>
        <w:jc w:val="center"/>
        <w:rPr>
          <w:b/>
          <w:szCs w:val="24"/>
        </w:rPr>
      </w:pPr>
      <w:r w:rsidRPr="00B86703">
        <w:rPr>
          <w:b/>
          <w:szCs w:val="24"/>
        </w:rPr>
        <w:t>INTERNATIONAL BLACK SEA UNIVERSITY</w:t>
      </w:r>
      <w:r w:rsidR="00D86745" w:rsidRPr="00B86703">
        <w:rPr>
          <w:b/>
          <w:szCs w:val="24"/>
        </w:rPr>
        <w:t xml:space="preserve"> LLC</w:t>
      </w:r>
    </w:p>
    <w:p w14:paraId="41AB80C7" w14:textId="77777777" w:rsidR="005840D4" w:rsidRPr="00B86703" w:rsidRDefault="005840D4" w:rsidP="00D17948">
      <w:pPr>
        <w:spacing w:after="0" w:line="240" w:lineRule="auto"/>
        <w:jc w:val="center"/>
        <w:rPr>
          <w:b/>
          <w:szCs w:val="24"/>
        </w:rPr>
      </w:pPr>
    </w:p>
    <w:p w14:paraId="518C7745" w14:textId="47AD39B3" w:rsidR="002D5AF1" w:rsidRPr="00B86703" w:rsidRDefault="002D5AF1" w:rsidP="008F1972">
      <w:pPr>
        <w:spacing w:after="0" w:line="240" w:lineRule="auto"/>
        <w:ind w:left="4820"/>
        <w:rPr>
          <w:b/>
          <w:sz w:val="36"/>
          <w:szCs w:val="36"/>
        </w:rPr>
      </w:pPr>
    </w:p>
    <w:p w14:paraId="14C88203" w14:textId="77777777" w:rsidR="002D5AF1" w:rsidRPr="00B86703" w:rsidRDefault="002D5AF1" w:rsidP="00D17948">
      <w:pPr>
        <w:spacing w:after="0" w:line="240" w:lineRule="auto"/>
        <w:jc w:val="center"/>
        <w:rPr>
          <w:b/>
          <w:sz w:val="36"/>
          <w:szCs w:val="36"/>
        </w:rPr>
      </w:pPr>
    </w:p>
    <w:p w14:paraId="6B306ECD" w14:textId="77777777" w:rsidR="002D5AF1" w:rsidRPr="00B86703" w:rsidRDefault="002D5AF1" w:rsidP="00D17948">
      <w:pPr>
        <w:spacing w:after="0" w:line="240" w:lineRule="auto"/>
        <w:jc w:val="center"/>
        <w:rPr>
          <w:b/>
          <w:sz w:val="36"/>
          <w:szCs w:val="36"/>
        </w:rPr>
      </w:pPr>
    </w:p>
    <w:p w14:paraId="0480C0FA" w14:textId="69860F83" w:rsidR="0013438F" w:rsidRDefault="00A672AF" w:rsidP="00D17948">
      <w:pPr>
        <w:spacing w:after="0" w:line="240" w:lineRule="auto"/>
        <w:jc w:val="center"/>
        <w:rPr>
          <w:b/>
          <w:sz w:val="44"/>
          <w:szCs w:val="44"/>
        </w:rPr>
      </w:pPr>
      <w:r w:rsidRPr="00B86703">
        <w:rPr>
          <w:b/>
          <w:sz w:val="44"/>
          <w:szCs w:val="44"/>
        </w:rPr>
        <w:t>Scientific Journal Regulation</w:t>
      </w:r>
    </w:p>
    <w:p w14:paraId="015F3C94" w14:textId="6D84FA87" w:rsidR="00F56B40" w:rsidRDefault="00F56B40" w:rsidP="00D17948">
      <w:pPr>
        <w:spacing w:after="0" w:line="240" w:lineRule="auto"/>
        <w:jc w:val="center"/>
        <w:rPr>
          <w:b/>
          <w:sz w:val="44"/>
          <w:szCs w:val="44"/>
        </w:rPr>
      </w:pPr>
      <w:r>
        <w:rPr>
          <w:b/>
          <w:sz w:val="44"/>
          <w:szCs w:val="44"/>
        </w:rPr>
        <w:t>Journal of Education in Black Sea Region (JEBS)</w:t>
      </w:r>
    </w:p>
    <w:p w14:paraId="39EBB77B" w14:textId="529FF6F3" w:rsidR="005840D4" w:rsidRPr="00B86703" w:rsidRDefault="009572C6" w:rsidP="00D17948">
      <w:pPr>
        <w:spacing w:after="0" w:line="240" w:lineRule="auto"/>
        <w:jc w:val="center"/>
        <w:rPr>
          <w:b/>
          <w:szCs w:val="24"/>
        </w:rPr>
      </w:pPr>
      <w:r w:rsidRPr="00B86703">
        <w:rPr>
          <w:i/>
          <w:sz w:val="20"/>
          <w:szCs w:val="24"/>
        </w:rPr>
        <w:t xml:space="preserve">Approved on </w:t>
      </w:r>
      <w:r w:rsidR="00FC0FE9" w:rsidRPr="00B86703">
        <w:rPr>
          <w:i/>
          <w:sz w:val="20"/>
          <w:szCs w:val="24"/>
        </w:rPr>
        <w:t>2</w:t>
      </w:r>
      <w:r w:rsidR="00D416D1" w:rsidRPr="00B86703">
        <w:rPr>
          <w:i/>
          <w:sz w:val="20"/>
          <w:szCs w:val="24"/>
        </w:rPr>
        <w:t>2</w:t>
      </w:r>
      <w:r w:rsidR="003960A5">
        <w:rPr>
          <w:i/>
          <w:sz w:val="20"/>
          <w:szCs w:val="24"/>
        </w:rPr>
        <w:t>/08</w:t>
      </w:r>
      <w:r w:rsidR="009D76A9" w:rsidRPr="00B86703">
        <w:rPr>
          <w:i/>
          <w:sz w:val="20"/>
          <w:szCs w:val="24"/>
        </w:rPr>
        <w:t>/</w:t>
      </w:r>
      <w:r w:rsidR="005840D4" w:rsidRPr="00B86703">
        <w:rPr>
          <w:i/>
          <w:sz w:val="20"/>
          <w:szCs w:val="24"/>
        </w:rPr>
        <w:t>20</w:t>
      </w:r>
      <w:r w:rsidR="00D416D1" w:rsidRPr="00B86703">
        <w:rPr>
          <w:i/>
          <w:sz w:val="20"/>
          <w:szCs w:val="24"/>
        </w:rPr>
        <w:t>22</w:t>
      </w:r>
      <w:r w:rsidR="005840D4" w:rsidRPr="00B86703">
        <w:rPr>
          <w:i/>
          <w:sz w:val="20"/>
          <w:szCs w:val="24"/>
        </w:rPr>
        <w:t xml:space="preserve"> by </w:t>
      </w:r>
      <w:r w:rsidR="00E5025B">
        <w:rPr>
          <w:i/>
          <w:sz w:val="20"/>
          <w:szCs w:val="24"/>
        </w:rPr>
        <w:t xml:space="preserve">School </w:t>
      </w:r>
      <w:r w:rsidR="009D76A9" w:rsidRPr="00B86703">
        <w:rPr>
          <w:i/>
          <w:sz w:val="20"/>
          <w:szCs w:val="24"/>
        </w:rPr>
        <w:t xml:space="preserve">Board - </w:t>
      </w:r>
      <w:r w:rsidR="00817649" w:rsidRPr="00B86703">
        <w:rPr>
          <w:i/>
          <w:sz w:val="20"/>
          <w:szCs w:val="24"/>
        </w:rPr>
        <w:t>Minute</w:t>
      </w:r>
      <w:r w:rsidR="009D76A9" w:rsidRPr="00B86703">
        <w:rPr>
          <w:i/>
          <w:sz w:val="20"/>
          <w:szCs w:val="24"/>
        </w:rPr>
        <w:t xml:space="preserve"> №</w:t>
      </w:r>
      <w:r w:rsidR="003960A5">
        <w:rPr>
          <w:i/>
          <w:sz w:val="20"/>
          <w:szCs w:val="24"/>
        </w:rPr>
        <w:t>36</w:t>
      </w:r>
      <w:r w:rsidR="005840D4" w:rsidRPr="00B86703">
        <w:rPr>
          <w:i/>
          <w:sz w:val="20"/>
          <w:szCs w:val="24"/>
        </w:rPr>
        <w:t xml:space="preserve"> (Appendix №:</w:t>
      </w:r>
      <w:r w:rsidR="00022A80">
        <w:rPr>
          <w:i/>
          <w:sz w:val="20"/>
          <w:szCs w:val="24"/>
        </w:rPr>
        <w:t>8</w:t>
      </w:r>
      <w:r w:rsidR="00817649" w:rsidRPr="00B86703">
        <w:rPr>
          <w:i/>
          <w:sz w:val="20"/>
          <w:szCs w:val="24"/>
        </w:rPr>
        <w:t>)</w:t>
      </w:r>
      <w:r w:rsidR="005840D4" w:rsidRPr="00B86703">
        <w:rPr>
          <w:b/>
          <w:sz w:val="20"/>
          <w:szCs w:val="24"/>
        </w:rPr>
        <w:br/>
      </w:r>
    </w:p>
    <w:p w14:paraId="209A4CB4" w14:textId="77777777" w:rsidR="008F1972" w:rsidRPr="00B86703" w:rsidRDefault="008F1972" w:rsidP="00D17948">
      <w:pPr>
        <w:spacing w:after="0" w:line="240" w:lineRule="auto"/>
        <w:jc w:val="both"/>
        <w:rPr>
          <w:b/>
          <w:szCs w:val="24"/>
        </w:rPr>
      </w:pPr>
    </w:p>
    <w:p w14:paraId="4473E5AE" w14:textId="77777777" w:rsidR="002D5AF1" w:rsidRPr="00B86703" w:rsidRDefault="002D5AF1" w:rsidP="00D17948">
      <w:pPr>
        <w:spacing w:after="0" w:line="240" w:lineRule="auto"/>
        <w:jc w:val="both"/>
        <w:rPr>
          <w:b/>
          <w:szCs w:val="24"/>
        </w:rPr>
      </w:pPr>
    </w:p>
    <w:p w14:paraId="5EF9AC79" w14:textId="481BD569" w:rsidR="005840D4" w:rsidRPr="00B86703" w:rsidRDefault="005840D4" w:rsidP="00D17948">
      <w:pPr>
        <w:spacing w:after="0" w:line="240" w:lineRule="auto"/>
        <w:jc w:val="both"/>
        <w:rPr>
          <w:b/>
          <w:szCs w:val="24"/>
        </w:rPr>
      </w:pPr>
    </w:p>
    <w:p w14:paraId="2B5A9A31" w14:textId="77777777" w:rsidR="005840D4" w:rsidRPr="00B86703" w:rsidRDefault="005840D4" w:rsidP="00D17948">
      <w:pPr>
        <w:spacing w:after="0" w:line="240" w:lineRule="auto"/>
        <w:jc w:val="center"/>
        <w:rPr>
          <w:b/>
          <w:szCs w:val="24"/>
        </w:rPr>
      </w:pPr>
      <w:r w:rsidRPr="00B86703">
        <w:rPr>
          <w:b/>
          <w:szCs w:val="24"/>
        </w:rPr>
        <w:t>Approvals</w:t>
      </w:r>
    </w:p>
    <w:p w14:paraId="4DDA036C" w14:textId="77777777" w:rsidR="005840D4" w:rsidRPr="00B86703" w:rsidRDefault="005840D4" w:rsidP="00D17948">
      <w:pPr>
        <w:spacing w:after="0" w:line="240" w:lineRule="auto"/>
        <w:jc w:val="center"/>
        <w:rPr>
          <w:b/>
          <w:szCs w:val="24"/>
        </w:rPr>
      </w:pPr>
    </w:p>
    <w:p w14:paraId="3FC213DC" w14:textId="77777777" w:rsidR="005840D4" w:rsidRPr="00B86703" w:rsidRDefault="005840D4" w:rsidP="00D17948">
      <w:pPr>
        <w:spacing w:after="0" w:line="240" w:lineRule="auto"/>
        <w:jc w:val="center"/>
        <w:rPr>
          <w:szCs w:val="24"/>
        </w:rPr>
      </w:pPr>
      <w:r w:rsidRPr="00B86703">
        <w:rPr>
          <w:szCs w:val="24"/>
        </w:rPr>
        <w:t>The signatures below certify that this quality manual has been reviewed and accepted, and demonstrates that the signatories are aware of all the requirements contained herein and are committed to ensuring their provision.</w:t>
      </w:r>
    </w:p>
    <w:p w14:paraId="1380BFA8" w14:textId="77777777" w:rsidR="005840D4" w:rsidRPr="00B86703" w:rsidRDefault="005840D4" w:rsidP="00D17948">
      <w:pPr>
        <w:spacing w:after="0" w:line="240" w:lineRule="auto"/>
        <w:jc w:val="both"/>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6"/>
        <w:gridCol w:w="5834"/>
      </w:tblGrid>
      <w:tr w:rsidR="005840D4" w:rsidRPr="00B86703" w14:paraId="7A6F00D7" w14:textId="77777777" w:rsidTr="008F1972">
        <w:trPr>
          <w:trHeight w:val="737"/>
        </w:trPr>
        <w:tc>
          <w:tcPr>
            <w:tcW w:w="1668" w:type="dxa"/>
            <w:vAlign w:val="bottom"/>
          </w:tcPr>
          <w:p w14:paraId="4D45569D" w14:textId="559B3886" w:rsidR="005840D4" w:rsidRPr="00B86703" w:rsidRDefault="005840D4" w:rsidP="00D17948">
            <w:pPr>
              <w:rPr>
                <w:szCs w:val="24"/>
              </w:rPr>
            </w:pPr>
            <w:r w:rsidRPr="00B86703">
              <w:rPr>
                <w:szCs w:val="24"/>
              </w:rPr>
              <w:t>Prepared by:</w:t>
            </w:r>
          </w:p>
        </w:tc>
        <w:tc>
          <w:tcPr>
            <w:tcW w:w="2126" w:type="dxa"/>
            <w:vAlign w:val="bottom"/>
          </w:tcPr>
          <w:p w14:paraId="7818A2EB" w14:textId="5BB4B63D" w:rsidR="005840D4" w:rsidRPr="00B86703" w:rsidRDefault="00350D21" w:rsidP="00350D21">
            <w:pPr>
              <w:jc w:val="center"/>
              <w:rPr>
                <w:szCs w:val="24"/>
                <w:lang w:val="ka-GE"/>
              </w:rPr>
            </w:pPr>
            <w:r>
              <w:rPr>
                <w:szCs w:val="24"/>
              </w:rPr>
              <w:t xml:space="preserve">Dean of the School </w:t>
            </w:r>
            <w:r w:rsidR="00F149E5" w:rsidRPr="00B86703">
              <w:rPr>
                <w:szCs w:val="24"/>
              </w:rPr>
              <w:t xml:space="preserve">of </w:t>
            </w:r>
            <w:r>
              <w:rPr>
                <w:szCs w:val="24"/>
              </w:rPr>
              <w:t xml:space="preserve">Education, Humanities and Social Sciences </w:t>
            </w:r>
          </w:p>
        </w:tc>
        <w:tc>
          <w:tcPr>
            <w:tcW w:w="5834" w:type="dxa"/>
            <w:tcBorders>
              <w:bottom w:val="single" w:sz="4" w:space="0" w:color="auto"/>
            </w:tcBorders>
            <w:vAlign w:val="center"/>
          </w:tcPr>
          <w:p w14:paraId="642F0210" w14:textId="77777777" w:rsidR="005840D4" w:rsidRPr="00B86703" w:rsidRDefault="005840D4" w:rsidP="00D17948">
            <w:pPr>
              <w:rPr>
                <w:szCs w:val="24"/>
              </w:rPr>
            </w:pPr>
          </w:p>
        </w:tc>
      </w:tr>
      <w:tr w:rsidR="005840D4" w:rsidRPr="00B86703" w14:paraId="2D8C3B39" w14:textId="77777777" w:rsidTr="008F1972">
        <w:trPr>
          <w:trHeight w:val="737"/>
        </w:trPr>
        <w:tc>
          <w:tcPr>
            <w:tcW w:w="1668" w:type="dxa"/>
            <w:vAlign w:val="bottom"/>
          </w:tcPr>
          <w:p w14:paraId="78E37008" w14:textId="6F911A46" w:rsidR="005840D4" w:rsidRPr="00B86703" w:rsidRDefault="005840D4" w:rsidP="00D17948">
            <w:pPr>
              <w:pStyle w:val="Footer"/>
              <w:tabs>
                <w:tab w:val="clear" w:pos="4680"/>
                <w:tab w:val="clear" w:pos="9360"/>
              </w:tabs>
              <w:rPr>
                <w:rFonts w:ascii="Times New Roman" w:hAnsi="Times New Roman" w:cs="Times New Roman"/>
                <w:sz w:val="24"/>
                <w:szCs w:val="24"/>
              </w:rPr>
            </w:pPr>
            <w:r w:rsidRPr="00B86703">
              <w:rPr>
                <w:rFonts w:ascii="Times New Roman" w:hAnsi="Times New Roman" w:cs="Times New Roman"/>
                <w:sz w:val="24"/>
                <w:szCs w:val="24"/>
              </w:rPr>
              <w:t>Approved by:</w:t>
            </w:r>
          </w:p>
        </w:tc>
        <w:tc>
          <w:tcPr>
            <w:tcW w:w="2126" w:type="dxa"/>
            <w:vAlign w:val="bottom"/>
          </w:tcPr>
          <w:p w14:paraId="484DD71F" w14:textId="5DB2F850" w:rsidR="005840D4" w:rsidRPr="00F56B40" w:rsidRDefault="00843D15" w:rsidP="00350D21">
            <w:pPr>
              <w:pStyle w:val="Footer"/>
              <w:tabs>
                <w:tab w:val="clear" w:pos="4680"/>
                <w:tab w:val="clear" w:pos="9360"/>
              </w:tabs>
              <w:jc w:val="center"/>
              <w:rPr>
                <w:rFonts w:ascii="Times New Roman" w:hAnsi="Times New Roman" w:cs="Times New Roman"/>
                <w:sz w:val="24"/>
                <w:szCs w:val="24"/>
                <w:lang w:val="ka-GE"/>
              </w:rPr>
            </w:pPr>
            <w:r w:rsidRPr="00F56B40">
              <w:rPr>
                <w:rFonts w:ascii="Times New Roman" w:hAnsi="Times New Roman" w:cs="Times New Roman"/>
                <w:sz w:val="24"/>
                <w:szCs w:val="24"/>
              </w:rPr>
              <w:t xml:space="preserve">Board of the </w:t>
            </w:r>
            <w:r w:rsidR="00350D21" w:rsidRPr="00F56B40">
              <w:rPr>
                <w:rFonts w:ascii="Times New Roman" w:hAnsi="Times New Roman" w:cs="Times New Roman"/>
                <w:sz w:val="24"/>
                <w:szCs w:val="24"/>
              </w:rPr>
              <w:t>School</w:t>
            </w:r>
            <w:r w:rsidRPr="00F56B40">
              <w:rPr>
                <w:rFonts w:ascii="Times New Roman" w:hAnsi="Times New Roman" w:cs="Times New Roman"/>
                <w:sz w:val="24"/>
                <w:szCs w:val="24"/>
              </w:rPr>
              <w:t xml:space="preserve"> of </w:t>
            </w:r>
            <w:r w:rsidR="00350D21" w:rsidRPr="00F56B40">
              <w:rPr>
                <w:rFonts w:ascii="Times New Roman" w:hAnsi="Times New Roman" w:cs="Times New Roman"/>
                <w:szCs w:val="24"/>
              </w:rPr>
              <w:t>Education, Humanities and Social Sciences</w:t>
            </w:r>
          </w:p>
        </w:tc>
        <w:tc>
          <w:tcPr>
            <w:tcW w:w="5834" w:type="dxa"/>
            <w:tcBorders>
              <w:top w:val="single" w:sz="4" w:space="0" w:color="auto"/>
              <w:bottom w:val="single" w:sz="4" w:space="0" w:color="auto"/>
            </w:tcBorders>
            <w:vAlign w:val="center"/>
          </w:tcPr>
          <w:p w14:paraId="6D428F9C" w14:textId="77777777" w:rsidR="005840D4" w:rsidRPr="00B86703" w:rsidRDefault="005840D4" w:rsidP="00D17948">
            <w:pPr>
              <w:pStyle w:val="Footer"/>
              <w:tabs>
                <w:tab w:val="clear" w:pos="4680"/>
                <w:tab w:val="clear" w:pos="9360"/>
              </w:tabs>
              <w:rPr>
                <w:rFonts w:ascii="Times New Roman" w:hAnsi="Times New Roman" w:cs="Times New Roman"/>
                <w:b/>
                <w:sz w:val="24"/>
                <w:szCs w:val="24"/>
              </w:rPr>
            </w:pPr>
          </w:p>
        </w:tc>
      </w:tr>
    </w:tbl>
    <w:p w14:paraId="77C8D4BE" w14:textId="201670BA" w:rsidR="005840D4" w:rsidRPr="00B86703" w:rsidRDefault="005840D4" w:rsidP="00D17948">
      <w:pPr>
        <w:spacing w:after="0" w:line="240" w:lineRule="auto"/>
        <w:rPr>
          <w:b/>
          <w:szCs w:val="24"/>
        </w:rPr>
      </w:pPr>
    </w:p>
    <w:p w14:paraId="17EF5AF3" w14:textId="2BAA6CBA" w:rsidR="008F1972" w:rsidRDefault="008F1972" w:rsidP="00D17948">
      <w:pPr>
        <w:spacing w:after="0" w:line="240" w:lineRule="auto"/>
        <w:rPr>
          <w:b/>
          <w:szCs w:val="24"/>
        </w:rPr>
      </w:pPr>
    </w:p>
    <w:p w14:paraId="4419E753" w14:textId="30CC2722" w:rsidR="00BE7A67" w:rsidRDefault="00BE7A67" w:rsidP="00D17948">
      <w:pPr>
        <w:spacing w:after="0" w:line="240" w:lineRule="auto"/>
        <w:rPr>
          <w:b/>
          <w:szCs w:val="24"/>
        </w:rPr>
      </w:pPr>
    </w:p>
    <w:p w14:paraId="2305FDDF" w14:textId="37E92888" w:rsidR="00BE7A67" w:rsidRDefault="00BE7A67" w:rsidP="00D17948">
      <w:pPr>
        <w:spacing w:after="0" w:line="240" w:lineRule="auto"/>
        <w:rPr>
          <w:b/>
          <w:szCs w:val="24"/>
        </w:rPr>
      </w:pPr>
    </w:p>
    <w:p w14:paraId="06C4BF0E" w14:textId="77777777" w:rsidR="00BE7A67" w:rsidRPr="00B86703" w:rsidRDefault="00BE7A67" w:rsidP="00D17948">
      <w:pPr>
        <w:spacing w:after="0" w:line="240" w:lineRule="auto"/>
        <w:rPr>
          <w:b/>
          <w:szCs w:val="24"/>
        </w:rPr>
      </w:pPr>
    </w:p>
    <w:tbl>
      <w:tblPr>
        <w:tblStyle w:val="TableGrid"/>
        <w:tblW w:w="9854" w:type="dxa"/>
        <w:tblLook w:val="04A0" w:firstRow="1" w:lastRow="0" w:firstColumn="1" w:lastColumn="0" w:noHBand="0" w:noVBand="1"/>
      </w:tblPr>
      <w:tblGrid>
        <w:gridCol w:w="3313"/>
        <w:gridCol w:w="1646"/>
        <w:gridCol w:w="1639"/>
        <w:gridCol w:w="3256"/>
      </w:tblGrid>
      <w:tr w:rsidR="00044C77" w:rsidRPr="00B86703" w14:paraId="1E643096" w14:textId="77777777" w:rsidTr="007037C5">
        <w:trPr>
          <w:trHeight w:val="400"/>
        </w:trPr>
        <w:tc>
          <w:tcPr>
            <w:tcW w:w="4959" w:type="dxa"/>
            <w:gridSpan w:val="2"/>
            <w:tcBorders>
              <w:top w:val="nil"/>
              <w:left w:val="nil"/>
              <w:bottom w:val="nil"/>
              <w:right w:val="nil"/>
            </w:tcBorders>
          </w:tcPr>
          <w:p w14:paraId="767A6203" w14:textId="276FB6C1" w:rsidR="00044C77" w:rsidRPr="00B86703" w:rsidRDefault="009C0893" w:rsidP="00FC0FE9">
            <w:pPr>
              <w:rPr>
                <w:szCs w:val="24"/>
              </w:rPr>
            </w:pPr>
            <w:r w:rsidRPr="00B86703">
              <w:rPr>
                <w:szCs w:val="24"/>
              </w:rPr>
              <w:t>Document No: IBSU.</w:t>
            </w:r>
            <w:r w:rsidR="007D4A06">
              <w:rPr>
                <w:szCs w:val="24"/>
                <w:lang w:val="ka-GE"/>
              </w:rPr>
              <w:t>4</w:t>
            </w:r>
            <w:r w:rsidR="007D4A06">
              <w:rPr>
                <w:rFonts w:asciiTheme="minorHAnsi" w:hAnsiTheme="minorHAnsi"/>
                <w:szCs w:val="24"/>
                <w:lang w:val="ka-GE"/>
              </w:rPr>
              <w:t>1</w:t>
            </w:r>
            <w:r w:rsidR="00044C77" w:rsidRPr="00B86703">
              <w:rPr>
                <w:szCs w:val="24"/>
              </w:rPr>
              <w:t>E</w:t>
            </w:r>
          </w:p>
        </w:tc>
        <w:tc>
          <w:tcPr>
            <w:tcW w:w="1639" w:type="dxa"/>
            <w:tcBorders>
              <w:top w:val="nil"/>
              <w:left w:val="nil"/>
              <w:bottom w:val="nil"/>
              <w:right w:val="nil"/>
            </w:tcBorders>
          </w:tcPr>
          <w:p w14:paraId="500F1370" w14:textId="77777777" w:rsidR="00044C77" w:rsidRPr="00B86703" w:rsidRDefault="00044C77" w:rsidP="00D17948">
            <w:pPr>
              <w:rPr>
                <w:szCs w:val="24"/>
              </w:rPr>
            </w:pPr>
          </w:p>
        </w:tc>
        <w:tc>
          <w:tcPr>
            <w:tcW w:w="3256" w:type="dxa"/>
            <w:tcBorders>
              <w:top w:val="nil"/>
              <w:left w:val="nil"/>
              <w:bottom w:val="nil"/>
              <w:right w:val="nil"/>
            </w:tcBorders>
          </w:tcPr>
          <w:p w14:paraId="6D697D63" w14:textId="7F6CF8CE" w:rsidR="00044C77" w:rsidRPr="00B86703" w:rsidRDefault="00D24151" w:rsidP="00D17948">
            <w:pPr>
              <w:rPr>
                <w:szCs w:val="24"/>
              </w:rPr>
            </w:pPr>
            <w:r w:rsidRPr="00B86703">
              <w:rPr>
                <w:szCs w:val="24"/>
              </w:rPr>
              <w:t xml:space="preserve">Rev: </w:t>
            </w:r>
            <w:r w:rsidR="00FC07CC" w:rsidRPr="00B86703">
              <w:rPr>
                <w:szCs w:val="24"/>
                <w:lang w:val="ka-GE"/>
              </w:rPr>
              <w:t>1</w:t>
            </w:r>
            <w:r w:rsidR="00044C77" w:rsidRPr="00B86703">
              <w:rPr>
                <w:szCs w:val="24"/>
              </w:rPr>
              <w:t>.00</w:t>
            </w:r>
          </w:p>
          <w:p w14:paraId="02FC26AB" w14:textId="28DEF159" w:rsidR="00044C77" w:rsidRPr="00B86703" w:rsidRDefault="00044C77" w:rsidP="00D17948">
            <w:pPr>
              <w:rPr>
                <w:color w:val="FFFFFF" w:themeColor="background1"/>
                <w:szCs w:val="24"/>
                <w:lang w:val="ka-GE"/>
              </w:rPr>
            </w:pPr>
            <w:r w:rsidRPr="00B86703">
              <w:rPr>
                <w:szCs w:val="24"/>
              </w:rPr>
              <w:t>Revision Date:</w:t>
            </w:r>
            <w:r w:rsidR="00F42BE5" w:rsidRPr="00B86703">
              <w:rPr>
                <w:szCs w:val="24"/>
              </w:rPr>
              <w:t xml:space="preserve"> </w:t>
            </w:r>
            <w:r w:rsidR="00CE73E8">
              <w:rPr>
                <w:szCs w:val="24"/>
              </w:rPr>
              <w:t>25/11/2022</w:t>
            </w:r>
          </w:p>
        </w:tc>
      </w:tr>
      <w:tr w:rsidR="00044C77" w:rsidRPr="00B86703" w14:paraId="7D5189D6" w14:textId="77777777" w:rsidTr="007037C5">
        <w:tc>
          <w:tcPr>
            <w:tcW w:w="3313" w:type="dxa"/>
            <w:tcBorders>
              <w:top w:val="nil"/>
              <w:left w:val="nil"/>
              <w:bottom w:val="nil"/>
              <w:right w:val="nil"/>
            </w:tcBorders>
            <w:vAlign w:val="bottom"/>
          </w:tcPr>
          <w:p w14:paraId="04A8A265" w14:textId="77777777" w:rsidR="00044C77" w:rsidRPr="00B86703" w:rsidRDefault="00044C77" w:rsidP="00D17948">
            <w:pPr>
              <w:rPr>
                <w:szCs w:val="24"/>
              </w:rPr>
            </w:pPr>
            <w:r w:rsidRPr="00B86703">
              <w:rPr>
                <w:szCs w:val="24"/>
              </w:rPr>
              <w:t xml:space="preserve">Uncontrolled Copy </w:t>
            </w:r>
            <w:r w:rsidRPr="00B86703">
              <w:rPr>
                <w:szCs w:val="24"/>
              </w:rPr>
              <w:sym w:font="Wingdings" w:char="F0A8"/>
            </w:r>
          </w:p>
        </w:tc>
        <w:tc>
          <w:tcPr>
            <w:tcW w:w="3285" w:type="dxa"/>
            <w:gridSpan w:val="2"/>
            <w:tcBorders>
              <w:top w:val="nil"/>
              <w:left w:val="nil"/>
              <w:bottom w:val="nil"/>
              <w:right w:val="nil"/>
            </w:tcBorders>
            <w:vAlign w:val="bottom"/>
          </w:tcPr>
          <w:p w14:paraId="546AB423" w14:textId="77777777" w:rsidR="00044C77" w:rsidRPr="00B86703" w:rsidRDefault="00044C77" w:rsidP="00D17948">
            <w:pPr>
              <w:rPr>
                <w:szCs w:val="24"/>
              </w:rPr>
            </w:pPr>
            <w:r w:rsidRPr="00B86703">
              <w:rPr>
                <w:szCs w:val="24"/>
              </w:rPr>
              <w:t xml:space="preserve">Controlled Copy </w:t>
            </w:r>
            <w:r w:rsidRPr="00B86703">
              <w:rPr>
                <w:szCs w:val="24"/>
              </w:rPr>
              <w:sym w:font="Wingdings" w:char="F0FE"/>
            </w:r>
          </w:p>
        </w:tc>
        <w:tc>
          <w:tcPr>
            <w:tcW w:w="3256" w:type="dxa"/>
            <w:tcBorders>
              <w:top w:val="nil"/>
              <w:left w:val="nil"/>
              <w:bottom w:val="nil"/>
              <w:right w:val="nil"/>
            </w:tcBorders>
            <w:vAlign w:val="bottom"/>
          </w:tcPr>
          <w:p w14:paraId="1C8D8C71" w14:textId="0E6D4746" w:rsidR="00044C77" w:rsidRPr="00B86703" w:rsidRDefault="00044C77" w:rsidP="00D17948">
            <w:pPr>
              <w:rPr>
                <w:szCs w:val="24"/>
              </w:rPr>
            </w:pPr>
            <w:r w:rsidRPr="00B86703">
              <w:rPr>
                <w:szCs w:val="24"/>
              </w:rPr>
              <w:t xml:space="preserve">Approval Date: </w:t>
            </w:r>
            <w:r w:rsidR="00FC0FE9" w:rsidRPr="00B86703">
              <w:rPr>
                <w:szCs w:val="24"/>
              </w:rPr>
              <w:t>2</w:t>
            </w:r>
            <w:r w:rsidR="00C74C6A">
              <w:rPr>
                <w:szCs w:val="24"/>
              </w:rPr>
              <w:t>2</w:t>
            </w:r>
            <w:r w:rsidRPr="00B86703">
              <w:rPr>
                <w:szCs w:val="24"/>
              </w:rPr>
              <w:t>/</w:t>
            </w:r>
            <w:r w:rsidR="00C74C6A">
              <w:rPr>
                <w:szCs w:val="24"/>
              </w:rPr>
              <w:t>08</w:t>
            </w:r>
            <w:r w:rsidRPr="00B86703">
              <w:rPr>
                <w:szCs w:val="24"/>
              </w:rPr>
              <w:t>/20</w:t>
            </w:r>
            <w:r w:rsidR="00304FC9" w:rsidRPr="00B86703">
              <w:rPr>
                <w:szCs w:val="24"/>
              </w:rPr>
              <w:t>22</w:t>
            </w:r>
          </w:p>
        </w:tc>
      </w:tr>
    </w:tbl>
    <w:p w14:paraId="3CEEFBF3" w14:textId="77777777" w:rsidR="005840D4" w:rsidRPr="00B86703" w:rsidRDefault="005840D4" w:rsidP="00D17948">
      <w:pPr>
        <w:spacing w:after="0" w:line="240" w:lineRule="auto"/>
        <w:jc w:val="both"/>
        <w:rPr>
          <w:sz w:val="12"/>
          <w:szCs w:val="12"/>
        </w:rPr>
      </w:pPr>
    </w:p>
    <w:p w14:paraId="37447E48" w14:textId="77777777" w:rsidR="005840D4" w:rsidRPr="00B86703" w:rsidRDefault="005840D4" w:rsidP="00D17948">
      <w:pPr>
        <w:jc w:val="both"/>
        <w:rPr>
          <w:sz w:val="2"/>
          <w:szCs w:val="2"/>
        </w:rPr>
        <w:sectPr w:rsidR="005840D4" w:rsidRPr="00B86703" w:rsidSect="009E1100">
          <w:headerReference w:type="default" r:id="rId8"/>
          <w:footerReference w:type="default" r:id="rId9"/>
          <w:headerReference w:type="first" r:id="rId10"/>
          <w:footerReference w:type="first" r:id="rId11"/>
          <w:pgSz w:w="11907" w:h="16839" w:code="9"/>
          <w:pgMar w:top="3119" w:right="851" w:bottom="1985" w:left="1134" w:header="720" w:footer="720" w:gutter="289"/>
          <w:cols w:space="720"/>
          <w:docGrid w:linePitch="360"/>
        </w:sectPr>
      </w:pPr>
    </w:p>
    <w:p w14:paraId="59AD644D" w14:textId="77777777" w:rsidR="005840D4" w:rsidRPr="00B86703" w:rsidRDefault="005840D4" w:rsidP="00D17948">
      <w:pPr>
        <w:jc w:val="both"/>
        <w:rPr>
          <w:b/>
          <w:sz w:val="28"/>
          <w:szCs w:val="28"/>
          <w:u w:val="single"/>
        </w:rPr>
      </w:pPr>
      <w:r w:rsidRPr="00B86703">
        <w:rPr>
          <w:b/>
          <w:sz w:val="28"/>
          <w:szCs w:val="28"/>
          <w:u w:val="single"/>
        </w:rPr>
        <w:lastRenderedPageBreak/>
        <w:t>CONTENTS</w:t>
      </w:r>
    </w:p>
    <w:p w14:paraId="159D5E11" w14:textId="43C506DC" w:rsidR="002A7E1D" w:rsidRDefault="005840D4">
      <w:pPr>
        <w:pStyle w:val="TOC1"/>
        <w:rPr>
          <w:rFonts w:asciiTheme="minorHAnsi" w:eastAsiaTheme="minorEastAsia" w:hAnsiTheme="minorHAnsi"/>
          <w:sz w:val="22"/>
        </w:rPr>
      </w:pPr>
      <w:r w:rsidRPr="00B86703">
        <w:rPr>
          <w:rFonts w:cs="Times New Roman"/>
        </w:rPr>
        <w:fldChar w:fldCharType="begin"/>
      </w:r>
      <w:r w:rsidRPr="00B86703">
        <w:rPr>
          <w:rFonts w:cs="Times New Roman"/>
        </w:rPr>
        <w:instrText xml:space="preserve"> TOC \o "1-3" \h \z \u </w:instrText>
      </w:r>
      <w:r w:rsidRPr="00B86703">
        <w:rPr>
          <w:rFonts w:cs="Times New Roman"/>
        </w:rPr>
        <w:fldChar w:fldCharType="separate"/>
      </w:r>
      <w:hyperlink w:anchor="_Toc109647448" w:history="1">
        <w:r w:rsidR="002A7E1D" w:rsidRPr="002D51C6">
          <w:rPr>
            <w:rStyle w:val="Hyperlink"/>
            <w:b/>
          </w:rPr>
          <w:t>Amendments</w:t>
        </w:r>
        <w:r w:rsidR="002A7E1D">
          <w:rPr>
            <w:webHidden/>
          </w:rPr>
          <w:tab/>
        </w:r>
        <w:r w:rsidR="002A7E1D">
          <w:rPr>
            <w:webHidden/>
          </w:rPr>
          <w:fldChar w:fldCharType="begin"/>
        </w:r>
        <w:r w:rsidR="002A7E1D">
          <w:rPr>
            <w:webHidden/>
          </w:rPr>
          <w:instrText xml:space="preserve"> PAGEREF _Toc109647448 \h </w:instrText>
        </w:r>
        <w:r w:rsidR="002A7E1D">
          <w:rPr>
            <w:webHidden/>
          </w:rPr>
        </w:r>
        <w:r w:rsidR="002A7E1D">
          <w:rPr>
            <w:webHidden/>
          </w:rPr>
          <w:fldChar w:fldCharType="separate"/>
        </w:r>
        <w:r w:rsidR="002A7E1D">
          <w:rPr>
            <w:webHidden/>
          </w:rPr>
          <w:t>3</w:t>
        </w:r>
        <w:r w:rsidR="002A7E1D">
          <w:rPr>
            <w:webHidden/>
          </w:rPr>
          <w:fldChar w:fldCharType="end"/>
        </w:r>
      </w:hyperlink>
    </w:p>
    <w:p w14:paraId="512E7A08" w14:textId="24443D3F" w:rsidR="002A7E1D" w:rsidRDefault="00000000">
      <w:pPr>
        <w:pStyle w:val="TOC2"/>
        <w:rPr>
          <w:rFonts w:asciiTheme="minorHAnsi" w:eastAsiaTheme="minorEastAsia" w:hAnsiTheme="minorHAnsi" w:cstheme="minorBidi"/>
          <w:noProof/>
        </w:rPr>
      </w:pPr>
      <w:hyperlink w:anchor="_Toc109647449" w:history="1">
        <w:r w:rsidR="002A7E1D" w:rsidRPr="002D51C6">
          <w:rPr>
            <w:rStyle w:val="Hyperlink"/>
            <w:b/>
            <w:noProof/>
          </w:rPr>
          <w:t>Revision List</w:t>
        </w:r>
        <w:r w:rsidR="002A7E1D">
          <w:rPr>
            <w:noProof/>
            <w:webHidden/>
          </w:rPr>
          <w:tab/>
        </w:r>
        <w:r w:rsidR="002A7E1D">
          <w:rPr>
            <w:noProof/>
            <w:webHidden/>
          </w:rPr>
          <w:fldChar w:fldCharType="begin"/>
        </w:r>
        <w:r w:rsidR="002A7E1D">
          <w:rPr>
            <w:noProof/>
            <w:webHidden/>
          </w:rPr>
          <w:instrText xml:space="preserve"> PAGEREF _Toc109647449 \h </w:instrText>
        </w:r>
        <w:r w:rsidR="002A7E1D">
          <w:rPr>
            <w:noProof/>
            <w:webHidden/>
          </w:rPr>
        </w:r>
        <w:r w:rsidR="002A7E1D">
          <w:rPr>
            <w:noProof/>
            <w:webHidden/>
          </w:rPr>
          <w:fldChar w:fldCharType="separate"/>
        </w:r>
        <w:r w:rsidR="002A7E1D">
          <w:rPr>
            <w:noProof/>
            <w:webHidden/>
          </w:rPr>
          <w:t>4</w:t>
        </w:r>
        <w:r w:rsidR="002A7E1D">
          <w:rPr>
            <w:noProof/>
            <w:webHidden/>
          </w:rPr>
          <w:fldChar w:fldCharType="end"/>
        </w:r>
      </w:hyperlink>
    </w:p>
    <w:p w14:paraId="7F0C6629" w14:textId="2C735587" w:rsidR="002A7E1D" w:rsidRDefault="00000000">
      <w:pPr>
        <w:pStyle w:val="TOC2"/>
        <w:rPr>
          <w:rFonts w:asciiTheme="minorHAnsi" w:eastAsiaTheme="minorEastAsia" w:hAnsiTheme="minorHAnsi" w:cstheme="minorBidi"/>
          <w:noProof/>
        </w:rPr>
      </w:pPr>
      <w:hyperlink w:anchor="_Toc109647450" w:history="1">
        <w:r w:rsidR="002A7E1D" w:rsidRPr="002D51C6">
          <w:rPr>
            <w:rStyle w:val="Hyperlink"/>
            <w:noProof/>
          </w:rPr>
          <w:t>Article 1.</w:t>
        </w:r>
        <w:r w:rsidR="002A7E1D">
          <w:rPr>
            <w:rFonts w:asciiTheme="minorHAnsi" w:eastAsiaTheme="minorEastAsia" w:hAnsiTheme="minorHAnsi" w:cstheme="minorBidi"/>
            <w:noProof/>
          </w:rPr>
          <w:tab/>
        </w:r>
        <w:r w:rsidR="002A7E1D" w:rsidRPr="002D51C6">
          <w:rPr>
            <w:rStyle w:val="Hyperlink"/>
            <w:noProof/>
          </w:rPr>
          <w:t>General Provisions</w:t>
        </w:r>
        <w:r w:rsidR="002A7E1D">
          <w:rPr>
            <w:noProof/>
            <w:webHidden/>
          </w:rPr>
          <w:tab/>
        </w:r>
        <w:r w:rsidR="002A7E1D">
          <w:rPr>
            <w:noProof/>
            <w:webHidden/>
          </w:rPr>
          <w:fldChar w:fldCharType="begin"/>
        </w:r>
        <w:r w:rsidR="002A7E1D">
          <w:rPr>
            <w:noProof/>
            <w:webHidden/>
          </w:rPr>
          <w:instrText xml:space="preserve"> PAGEREF _Toc109647450 \h </w:instrText>
        </w:r>
        <w:r w:rsidR="002A7E1D">
          <w:rPr>
            <w:noProof/>
            <w:webHidden/>
          </w:rPr>
        </w:r>
        <w:r w:rsidR="002A7E1D">
          <w:rPr>
            <w:noProof/>
            <w:webHidden/>
          </w:rPr>
          <w:fldChar w:fldCharType="separate"/>
        </w:r>
        <w:r w:rsidR="002A7E1D">
          <w:rPr>
            <w:noProof/>
            <w:webHidden/>
          </w:rPr>
          <w:t>5</w:t>
        </w:r>
        <w:r w:rsidR="002A7E1D">
          <w:rPr>
            <w:noProof/>
            <w:webHidden/>
          </w:rPr>
          <w:fldChar w:fldCharType="end"/>
        </w:r>
      </w:hyperlink>
    </w:p>
    <w:p w14:paraId="19B82A42" w14:textId="29928F88" w:rsidR="002A7E1D" w:rsidRDefault="00000000">
      <w:pPr>
        <w:pStyle w:val="TOC2"/>
        <w:rPr>
          <w:rFonts w:asciiTheme="minorHAnsi" w:eastAsiaTheme="minorEastAsia" w:hAnsiTheme="minorHAnsi" w:cstheme="minorBidi"/>
          <w:noProof/>
        </w:rPr>
      </w:pPr>
      <w:hyperlink w:anchor="_Toc109647451" w:history="1">
        <w:r w:rsidR="002A7E1D" w:rsidRPr="002D51C6">
          <w:rPr>
            <w:rStyle w:val="Hyperlink"/>
            <w:noProof/>
          </w:rPr>
          <w:t>Article 2.</w:t>
        </w:r>
        <w:r w:rsidR="002A7E1D">
          <w:rPr>
            <w:rFonts w:asciiTheme="minorHAnsi" w:eastAsiaTheme="minorEastAsia" w:hAnsiTheme="minorHAnsi" w:cstheme="minorBidi"/>
            <w:noProof/>
          </w:rPr>
          <w:tab/>
        </w:r>
        <w:r w:rsidR="002A7E1D" w:rsidRPr="002D51C6">
          <w:rPr>
            <w:rStyle w:val="Hyperlink"/>
            <w:noProof/>
          </w:rPr>
          <w:t>Mission and Objectives of the Journal</w:t>
        </w:r>
        <w:r w:rsidR="002A7E1D">
          <w:rPr>
            <w:noProof/>
            <w:webHidden/>
          </w:rPr>
          <w:tab/>
        </w:r>
        <w:r w:rsidR="002A7E1D">
          <w:rPr>
            <w:noProof/>
            <w:webHidden/>
          </w:rPr>
          <w:fldChar w:fldCharType="begin"/>
        </w:r>
        <w:r w:rsidR="002A7E1D">
          <w:rPr>
            <w:noProof/>
            <w:webHidden/>
          </w:rPr>
          <w:instrText xml:space="preserve"> PAGEREF _Toc109647451 \h </w:instrText>
        </w:r>
        <w:r w:rsidR="002A7E1D">
          <w:rPr>
            <w:noProof/>
            <w:webHidden/>
          </w:rPr>
        </w:r>
        <w:r w:rsidR="002A7E1D">
          <w:rPr>
            <w:noProof/>
            <w:webHidden/>
          </w:rPr>
          <w:fldChar w:fldCharType="separate"/>
        </w:r>
        <w:r w:rsidR="002A7E1D">
          <w:rPr>
            <w:noProof/>
            <w:webHidden/>
          </w:rPr>
          <w:t>5</w:t>
        </w:r>
        <w:r w:rsidR="002A7E1D">
          <w:rPr>
            <w:noProof/>
            <w:webHidden/>
          </w:rPr>
          <w:fldChar w:fldCharType="end"/>
        </w:r>
      </w:hyperlink>
    </w:p>
    <w:p w14:paraId="4939E717" w14:textId="738C26D6" w:rsidR="002A7E1D" w:rsidRDefault="00000000">
      <w:pPr>
        <w:pStyle w:val="TOC2"/>
        <w:rPr>
          <w:rFonts w:asciiTheme="minorHAnsi" w:eastAsiaTheme="minorEastAsia" w:hAnsiTheme="minorHAnsi" w:cstheme="minorBidi"/>
          <w:noProof/>
        </w:rPr>
      </w:pPr>
      <w:hyperlink w:anchor="_Toc109647452" w:history="1">
        <w:r w:rsidR="002A7E1D" w:rsidRPr="002D51C6">
          <w:rPr>
            <w:rStyle w:val="Hyperlink"/>
            <w:noProof/>
          </w:rPr>
          <w:t>Article 3.</w:t>
        </w:r>
        <w:r w:rsidR="002A7E1D">
          <w:rPr>
            <w:rFonts w:asciiTheme="minorHAnsi" w:eastAsiaTheme="minorEastAsia" w:hAnsiTheme="minorHAnsi" w:cstheme="minorBidi"/>
            <w:noProof/>
          </w:rPr>
          <w:tab/>
        </w:r>
        <w:r w:rsidR="002A7E1D" w:rsidRPr="002D51C6">
          <w:rPr>
            <w:rStyle w:val="Hyperlink"/>
            <w:noProof/>
          </w:rPr>
          <w:t>Organizing Journal Activities</w:t>
        </w:r>
        <w:r w:rsidR="002A7E1D">
          <w:rPr>
            <w:noProof/>
            <w:webHidden/>
          </w:rPr>
          <w:tab/>
        </w:r>
        <w:r w:rsidR="002A7E1D">
          <w:rPr>
            <w:noProof/>
            <w:webHidden/>
          </w:rPr>
          <w:fldChar w:fldCharType="begin"/>
        </w:r>
        <w:r w:rsidR="002A7E1D">
          <w:rPr>
            <w:noProof/>
            <w:webHidden/>
          </w:rPr>
          <w:instrText xml:space="preserve"> PAGEREF _Toc109647452 \h </w:instrText>
        </w:r>
        <w:r w:rsidR="002A7E1D">
          <w:rPr>
            <w:noProof/>
            <w:webHidden/>
          </w:rPr>
        </w:r>
        <w:r w:rsidR="002A7E1D">
          <w:rPr>
            <w:noProof/>
            <w:webHidden/>
          </w:rPr>
          <w:fldChar w:fldCharType="separate"/>
        </w:r>
        <w:r w:rsidR="002A7E1D">
          <w:rPr>
            <w:noProof/>
            <w:webHidden/>
          </w:rPr>
          <w:t>5</w:t>
        </w:r>
        <w:r w:rsidR="002A7E1D">
          <w:rPr>
            <w:noProof/>
            <w:webHidden/>
          </w:rPr>
          <w:fldChar w:fldCharType="end"/>
        </w:r>
      </w:hyperlink>
    </w:p>
    <w:p w14:paraId="4D633146" w14:textId="136DEE88" w:rsidR="002A7E1D" w:rsidRDefault="00000000">
      <w:pPr>
        <w:pStyle w:val="TOC2"/>
        <w:rPr>
          <w:rFonts w:asciiTheme="minorHAnsi" w:eastAsiaTheme="minorEastAsia" w:hAnsiTheme="minorHAnsi" w:cstheme="minorBidi"/>
          <w:noProof/>
        </w:rPr>
      </w:pPr>
      <w:hyperlink w:anchor="_Toc109647453" w:history="1">
        <w:r w:rsidR="002A7E1D" w:rsidRPr="002D51C6">
          <w:rPr>
            <w:rStyle w:val="Hyperlink"/>
            <w:noProof/>
          </w:rPr>
          <w:t>Article 4.</w:t>
        </w:r>
        <w:r w:rsidR="002A7E1D">
          <w:rPr>
            <w:rFonts w:asciiTheme="minorHAnsi" w:eastAsiaTheme="minorEastAsia" w:hAnsiTheme="minorHAnsi" w:cstheme="minorBidi"/>
            <w:noProof/>
          </w:rPr>
          <w:tab/>
        </w:r>
        <w:r w:rsidR="002A7E1D" w:rsidRPr="002D51C6">
          <w:rPr>
            <w:rStyle w:val="Hyperlink"/>
            <w:noProof/>
          </w:rPr>
          <w:t>Copyright of Works to be Published in the Journal, Procedure for Receiving and Selecting Papers</w:t>
        </w:r>
        <w:r w:rsidR="002A7E1D">
          <w:rPr>
            <w:noProof/>
            <w:webHidden/>
          </w:rPr>
          <w:tab/>
        </w:r>
        <w:r w:rsidR="002A7E1D">
          <w:rPr>
            <w:noProof/>
            <w:webHidden/>
          </w:rPr>
          <w:fldChar w:fldCharType="begin"/>
        </w:r>
        <w:r w:rsidR="002A7E1D">
          <w:rPr>
            <w:noProof/>
            <w:webHidden/>
          </w:rPr>
          <w:instrText xml:space="preserve"> PAGEREF _Toc109647453 \h </w:instrText>
        </w:r>
        <w:r w:rsidR="002A7E1D">
          <w:rPr>
            <w:noProof/>
            <w:webHidden/>
          </w:rPr>
        </w:r>
        <w:r w:rsidR="002A7E1D">
          <w:rPr>
            <w:noProof/>
            <w:webHidden/>
          </w:rPr>
          <w:fldChar w:fldCharType="separate"/>
        </w:r>
        <w:r w:rsidR="002A7E1D">
          <w:rPr>
            <w:noProof/>
            <w:webHidden/>
          </w:rPr>
          <w:t>5</w:t>
        </w:r>
        <w:r w:rsidR="002A7E1D">
          <w:rPr>
            <w:noProof/>
            <w:webHidden/>
          </w:rPr>
          <w:fldChar w:fldCharType="end"/>
        </w:r>
      </w:hyperlink>
    </w:p>
    <w:p w14:paraId="7166350D" w14:textId="3559A3F0" w:rsidR="002A7E1D" w:rsidRDefault="00000000">
      <w:pPr>
        <w:pStyle w:val="TOC2"/>
        <w:rPr>
          <w:rFonts w:asciiTheme="minorHAnsi" w:eastAsiaTheme="minorEastAsia" w:hAnsiTheme="minorHAnsi" w:cstheme="minorBidi"/>
          <w:noProof/>
        </w:rPr>
      </w:pPr>
      <w:hyperlink w:anchor="_Toc109647454" w:history="1">
        <w:r w:rsidR="002A7E1D" w:rsidRPr="002D51C6">
          <w:rPr>
            <w:rStyle w:val="Hyperlink"/>
            <w:noProof/>
          </w:rPr>
          <w:t>Article 5.</w:t>
        </w:r>
        <w:r w:rsidR="002A7E1D">
          <w:rPr>
            <w:rFonts w:asciiTheme="minorHAnsi" w:eastAsiaTheme="minorEastAsia" w:hAnsiTheme="minorHAnsi" w:cstheme="minorBidi"/>
            <w:noProof/>
          </w:rPr>
          <w:tab/>
        </w:r>
        <w:r w:rsidR="002A7E1D" w:rsidRPr="002D51C6">
          <w:rPr>
            <w:rStyle w:val="Hyperlink"/>
            <w:noProof/>
          </w:rPr>
          <w:t>The rule of submitting the paper and the requirements set for the paper</w:t>
        </w:r>
        <w:r w:rsidR="002A7E1D">
          <w:rPr>
            <w:noProof/>
            <w:webHidden/>
          </w:rPr>
          <w:tab/>
        </w:r>
        <w:r w:rsidR="002A7E1D">
          <w:rPr>
            <w:noProof/>
            <w:webHidden/>
          </w:rPr>
          <w:fldChar w:fldCharType="begin"/>
        </w:r>
        <w:r w:rsidR="002A7E1D">
          <w:rPr>
            <w:noProof/>
            <w:webHidden/>
          </w:rPr>
          <w:instrText xml:space="preserve"> PAGEREF _Toc109647454 \h </w:instrText>
        </w:r>
        <w:r w:rsidR="002A7E1D">
          <w:rPr>
            <w:noProof/>
            <w:webHidden/>
          </w:rPr>
        </w:r>
        <w:r w:rsidR="002A7E1D">
          <w:rPr>
            <w:noProof/>
            <w:webHidden/>
          </w:rPr>
          <w:fldChar w:fldCharType="separate"/>
        </w:r>
        <w:r w:rsidR="002A7E1D">
          <w:rPr>
            <w:noProof/>
            <w:webHidden/>
          </w:rPr>
          <w:t>6</w:t>
        </w:r>
        <w:r w:rsidR="002A7E1D">
          <w:rPr>
            <w:noProof/>
            <w:webHidden/>
          </w:rPr>
          <w:fldChar w:fldCharType="end"/>
        </w:r>
      </w:hyperlink>
    </w:p>
    <w:p w14:paraId="790E1FC4" w14:textId="63D81DEC" w:rsidR="002A7E1D" w:rsidRDefault="00000000">
      <w:pPr>
        <w:pStyle w:val="TOC2"/>
        <w:rPr>
          <w:rFonts w:asciiTheme="minorHAnsi" w:eastAsiaTheme="minorEastAsia" w:hAnsiTheme="minorHAnsi" w:cstheme="minorBidi"/>
          <w:noProof/>
        </w:rPr>
      </w:pPr>
      <w:hyperlink w:anchor="_Toc109647455" w:history="1">
        <w:r w:rsidR="002A7E1D" w:rsidRPr="002D51C6">
          <w:rPr>
            <w:rStyle w:val="Hyperlink"/>
            <w:noProof/>
          </w:rPr>
          <w:t>Article 6.</w:t>
        </w:r>
        <w:r w:rsidR="002A7E1D">
          <w:rPr>
            <w:rFonts w:asciiTheme="minorHAnsi" w:eastAsiaTheme="minorEastAsia" w:hAnsiTheme="minorHAnsi" w:cstheme="minorBidi"/>
            <w:noProof/>
          </w:rPr>
          <w:tab/>
        </w:r>
        <w:r w:rsidR="002A7E1D" w:rsidRPr="002D51C6">
          <w:rPr>
            <w:rStyle w:val="Hyperlink"/>
            <w:noProof/>
          </w:rPr>
          <w:t>Resolving the Issue of Publishing a Paper</w:t>
        </w:r>
        <w:r w:rsidR="002A7E1D">
          <w:rPr>
            <w:noProof/>
            <w:webHidden/>
          </w:rPr>
          <w:tab/>
        </w:r>
        <w:r w:rsidR="002A7E1D">
          <w:rPr>
            <w:noProof/>
            <w:webHidden/>
          </w:rPr>
          <w:fldChar w:fldCharType="begin"/>
        </w:r>
        <w:r w:rsidR="002A7E1D">
          <w:rPr>
            <w:noProof/>
            <w:webHidden/>
          </w:rPr>
          <w:instrText xml:space="preserve"> PAGEREF _Toc109647455 \h </w:instrText>
        </w:r>
        <w:r w:rsidR="002A7E1D">
          <w:rPr>
            <w:noProof/>
            <w:webHidden/>
          </w:rPr>
        </w:r>
        <w:r w:rsidR="002A7E1D">
          <w:rPr>
            <w:noProof/>
            <w:webHidden/>
          </w:rPr>
          <w:fldChar w:fldCharType="separate"/>
        </w:r>
        <w:r w:rsidR="002A7E1D">
          <w:rPr>
            <w:noProof/>
            <w:webHidden/>
          </w:rPr>
          <w:t>9</w:t>
        </w:r>
        <w:r w:rsidR="002A7E1D">
          <w:rPr>
            <w:noProof/>
            <w:webHidden/>
          </w:rPr>
          <w:fldChar w:fldCharType="end"/>
        </w:r>
      </w:hyperlink>
    </w:p>
    <w:p w14:paraId="2DE59FB6" w14:textId="2B481DD4" w:rsidR="002A7E1D" w:rsidRDefault="00000000">
      <w:pPr>
        <w:pStyle w:val="TOC2"/>
        <w:rPr>
          <w:rFonts w:asciiTheme="minorHAnsi" w:eastAsiaTheme="minorEastAsia" w:hAnsiTheme="minorHAnsi" w:cstheme="minorBidi"/>
          <w:noProof/>
        </w:rPr>
      </w:pPr>
      <w:hyperlink w:anchor="_Toc109647456" w:history="1">
        <w:r w:rsidR="002A7E1D" w:rsidRPr="002D51C6">
          <w:rPr>
            <w:rStyle w:val="Hyperlink"/>
            <w:noProof/>
          </w:rPr>
          <w:t>Article 7.</w:t>
        </w:r>
        <w:r w:rsidR="002A7E1D">
          <w:rPr>
            <w:rFonts w:asciiTheme="minorHAnsi" w:eastAsiaTheme="minorEastAsia" w:hAnsiTheme="minorHAnsi" w:cstheme="minorBidi"/>
            <w:noProof/>
          </w:rPr>
          <w:tab/>
        </w:r>
        <w:r w:rsidR="002A7E1D" w:rsidRPr="002D51C6">
          <w:rPr>
            <w:rStyle w:val="Hyperlink"/>
            <w:noProof/>
          </w:rPr>
          <w:t>Ethical Issues and Response to Violations</w:t>
        </w:r>
        <w:r w:rsidR="002A7E1D">
          <w:rPr>
            <w:noProof/>
            <w:webHidden/>
          </w:rPr>
          <w:tab/>
        </w:r>
        <w:r w:rsidR="002A7E1D">
          <w:rPr>
            <w:noProof/>
            <w:webHidden/>
          </w:rPr>
          <w:fldChar w:fldCharType="begin"/>
        </w:r>
        <w:r w:rsidR="002A7E1D">
          <w:rPr>
            <w:noProof/>
            <w:webHidden/>
          </w:rPr>
          <w:instrText xml:space="preserve"> PAGEREF _Toc109647456 \h </w:instrText>
        </w:r>
        <w:r w:rsidR="002A7E1D">
          <w:rPr>
            <w:noProof/>
            <w:webHidden/>
          </w:rPr>
        </w:r>
        <w:r w:rsidR="002A7E1D">
          <w:rPr>
            <w:noProof/>
            <w:webHidden/>
          </w:rPr>
          <w:fldChar w:fldCharType="separate"/>
        </w:r>
        <w:r w:rsidR="002A7E1D">
          <w:rPr>
            <w:noProof/>
            <w:webHidden/>
          </w:rPr>
          <w:t>9</w:t>
        </w:r>
        <w:r w:rsidR="002A7E1D">
          <w:rPr>
            <w:noProof/>
            <w:webHidden/>
          </w:rPr>
          <w:fldChar w:fldCharType="end"/>
        </w:r>
      </w:hyperlink>
    </w:p>
    <w:p w14:paraId="5D2CC62F" w14:textId="7CF10900" w:rsidR="002A7E1D" w:rsidRDefault="00000000">
      <w:pPr>
        <w:pStyle w:val="TOC2"/>
        <w:rPr>
          <w:rFonts w:asciiTheme="minorHAnsi" w:eastAsiaTheme="minorEastAsia" w:hAnsiTheme="minorHAnsi" w:cstheme="minorBidi"/>
          <w:noProof/>
        </w:rPr>
      </w:pPr>
      <w:hyperlink w:anchor="_Toc109647457" w:history="1">
        <w:r w:rsidR="002A7E1D" w:rsidRPr="002D51C6">
          <w:rPr>
            <w:rStyle w:val="Hyperlink"/>
            <w:noProof/>
          </w:rPr>
          <w:t>Article 8.</w:t>
        </w:r>
        <w:r w:rsidR="002A7E1D">
          <w:rPr>
            <w:rFonts w:asciiTheme="minorHAnsi" w:eastAsiaTheme="minorEastAsia" w:hAnsiTheme="minorHAnsi" w:cstheme="minorBidi"/>
            <w:noProof/>
          </w:rPr>
          <w:tab/>
        </w:r>
        <w:r w:rsidR="002A7E1D" w:rsidRPr="002D51C6">
          <w:rPr>
            <w:rStyle w:val="Hyperlink"/>
            <w:noProof/>
          </w:rPr>
          <w:t>Final Provisions</w:t>
        </w:r>
        <w:r w:rsidR="002A7E1D">
          <w:rPr>
            <w:noProof/>
            <w:webHidden/>
          </w:rPr>
          <w:tab/>
        </w:r>
        <w:r w:rsidR="002A7E1D">
          <w:rPr>
            <w:noProof/>
            <w:webHidden/>
          </w:rPr>
          <w:fldChar w:fldCharType="begin"/>
        </w:r>
        <w:r w:rsidR="002A7E1D">
          <w:rPr>
            <w:noProof/>
            <w:webHidden/>
          </w:rPr>
          <w:instrText xml:space="preserve"> PAGEREF _Toc109647457 \h </w:instrText>
        </w:r>
        <w:r w:rsidR="002A7E1D">
          <w:rPr>
            <w:noProof/>
            <w:webHidden/>
          </w:rPr>
        </w:r>
        <w:r w:rsidR="002A7E1D">
          <w:rPr>
            <w:noProof/>
            <w:webHidden/>
          </w:rPr>
          <w:fldChar w:fldCharType="separate"/>
        </w:r>
        <w:r w:rsidR="002A7E1D">
          <w:rPr>
            <w:noProof/>
            <w:webHidden/>
          </w:rPr>
          <w:t>9</w:t>
        </w:r>
        <w:r w:rsidR="002A7E1D">
          <w:rPr>
            <w:noProof/>
            <w:webHidden/>
          </w:rPr>
          <w:fldChar w:fldCharType="end"/>
        </w:r>
      </w:hyperlink>
    </w:p>
    <w:p w14:paraId="4AED9C6E" w14:textId="19BBD457" w:rsidR="00510E51" w:rsidRPr="00B86703" w:rsidRDefault="005840D4" w:rsidP="000142CC">
      <w:pPr>
        <w:pStyle w:val="TOC2"/>
        <w:rPr>
          <w:szCs w:val="24"/>
        </w:rPr>
        <w:sectPr w:rsidR="00510E51" w:rsidRPr="00B86703" w:rsidSect="009E1100">
          <w:headerReference w:type="default" r:id="rId12"/>
          <w:footerReference w:type="default" r:id="rId13"/>
          <w:pgSz w:w="11907" w:h="16839" w:code="9"/>
          <w:pgMar w:top="1418" w:right="851" w:bottom="1985" w:left="1134" w:header="720" w:footer="720" w:gutter="0"/>
          <w:cols w:space="708"/>
          <w:docGrid w:linePitch="360"/>
        </w:sectPr>
      </w:pPr>
      <w:r w:rsidRPr="00B86703">
        <w:fldChar w:fldCharType="end"/>
      </w:r>
    </w:p>
    <w:p w14:paraId="433C4FB7" w14:textId="38B3FB89" w:rsidR="005840D4" w:rsidRPr="00B86703" w:rsidRDefault="008E689F" w:rsidP="00D17948">
      <w:pPr>
        <w:spacing w:before="120" w:after="120"/>
        <w:jc w:val="both"/>
        <w:outlineLvl w:val="0"/>
        <w:rPr>
          <w:b/>
          <w:szCs w:val="24"/>
        </w:rPr>
      </w:pPr>
      <w:bookmarkStart w:id="0" w:name="_Toc109647448"/>
      <w:r w:rsidRPr="00B86703">
        <w:rPr>
          <w:b/>
          <w:szCs w:val="24"/>
        </w:rPr>
        <w:lastRenderedPageBreak/>
        <w:t>Amendments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3960"/>
        <w:gridCol w:w="3086"/>
        <w:gridCol w:w="1718"/>
      </w:tblGrid>
      <w:tr w:rsidR="001F5581" w:rsidRPr="00B86703" w14:paraId="6E4758D0" w14:textId="77777777" w:rsidTr="004413A8">
        <w:trPr>
          <w:trHeight w:val="509"/>
        </w:trPr>
        <w:tc>
          <w:tcPr>
            <w:tcW w:w="714" w:type="dxa"/>
            <w:tcBorders>
              <w:bottom w:val="single" w:sz="4" w:space="0" w:color="auto"/>
            </w:tcBorders>
            <w:vAlign w:val="center"/>
          </w:tcPr>
          <w:p w14:paraId="22AE2558" w14:textId="77777777" w:rsidR="001F5581" w:rsidRPr="00B86703" w:rsidRDefault="001F5581" w:rsidP="00D17948">
            <w:pPr>
              <w:jc w:val="both"/>
              <w:rPr>
                <w:b/>
                <w:szCs w:val="24"/>
              </w:rPr>
            </w:pPr>
            <w:r w:rsidRPr="00B86703">
              <w:rPr>
                <w:b/>
                <w:szCs w:val="24"/>
              </w:rPr>
              <w:t>#</w:t>
            </w:r>
          </w:p>
        </w:tc>
        <w:tc>
          <w:tcPr>
            <w:tcW w:w="3960" w:type="dxa"/>
            <w:tcBorders>
              <w:bottom w:val="single" w:sz="4" w:space="0" w:color="auto"/>
            </w:tcBorders>
            <w:vAlign w:val="center"/>
          </w:tcPr>
          <w:p w14:paraId="0DDB7498" w14:textId="77777777" w:rsidR="001F5581" w:rsidRPr="00B86703" w:rsidRDefault="001F5581" w:rsidP="00D17948">
            <w:pPr>
              <w:jc w:val="both"/>
              <w:rPr>
                <w:b/>
                <w:szCs w:val="24"/>
              </w:rPr>
            </w:pPr>
            <w:r w:rsidRPr="00B86703">
              <w:rPr>
                <w:b/>
                <w:szCs w:val="24"/>
              </w:rPr>
              <w:t>Decision taken by</w:t>
            </w:r>
          </w:p>
        </w:tc>
        <w:tc>
          <w:tcPr>
            <w:tcW w:w="3086" w:type="dxa"/>
            <w:tcBorders>
              <w:bottom w:val="single" w:sz="4" w:space="0" w:color="auto"/>
            </w:tcBorders>
            <w:vAlign w:val="center"/>
          </w:tcPr>
          <w:p w14:paraId="3714939B" w14:textId="77777777" w:rsidR="001F5581" w:rsidRPr="00B86703" w:rsidRDefault="001F5581" w:rsidP="00D17948">
            <w:pPr>
              <w:jc w:val="both"/>
              <w:rPr>
                <w:b/>
                <w:szCs w:val="24"/>
              </w:rPr>
            </w:pPr>
            <w:r w:rsidRPr="00B86703">
              <w:rPr>
                <w:b/>
                <w:szCs w:val="24"/>
              </w:rPr>
              <w:t>Decision №</w:t>
            </w:r>
          </w:p>
        </w:tc>
        <w:tc>
          <w:tcPr>
            <w:tcW w:w="1718" w:type="dxa"/>
            <w:tcBorders>
              <w:bottom w:val="single" w:sz="4" w:space="0" w:color="auto"/>
            </w:tcBorders>
            <w:vAlign w:val="center"/>
          </w:tcPr>
          <w:p w14:paraId="2B6F777A" w14:textId="77777777" w:rsidR="001F5581" w:rsidRPr="00B86703" w:rsidRDefault="001F5581" w:rsidP="00D17948">
            <w:pPr>
              <w:jc w:val="both"/>
              <w:rPr>
                <w:b/>
                <w:szCs w:val="24"/>
              </w:rPr>
            </w:pPr>
            <w:r w:rsidRPr="00B86703">
              <w:rPr>
                <w:b/>
                <w:szCs w:val="24"/>
              </w:rPr>
              <w:t>Date</w:t>
            </w:r>
          </w:p>
        </w:tc>
      </w:tr>
      <w:tr w:rsidR="001F5581" w:rsidRPr="00B86703" w14:paraId="318FE721" w14:textId="77777777" w:rsidTr="004413A8">
        <w:trPr>
          <w:trHeight w:val="509"/>
        </w:trPr>
        <w:tc>
          <w:tcPr>
            <w:tcW w:w="714" w:type="dxa"/>
            <w:tcBorders>
              <w:top w:val="single" w:sz="4" w:space="0" w:color="auto"/>
              <w:bottom w:val="single" w:sz="4" w:space="0" w:color="auto"/>
            </w:tcBorders>
            <w:vAlign w:val="center"/>
          </w:tcPr>
          <w:p w14:paraId="42270711" w14:textId="6D66FCC8" w:rsidR="001F5581" w:rsidRPr="00B86703" w:rsidRDefault="00F42BE5" w:rsidP="00D17948">
            <w:pPr>
              <w:pStyle w:val="ListParagraph"/>
              <w:autoSpaceDE w:val="0"/>
              <w:autoSpaceDN w:val="0"/>
              <w:ind w:left="0"/>
              <w:jc w:val="both"/>
              <w:rPr>
                <w:szCs w:val="24"/>
              </w:rPr>
            </w:pPr>
            <w:r w:rsidRPr="00B86703">
              <w:rPr>
                <w:szCs w:val="24"/>
              </w:rPr>
              <w:t>1</w:t>
            </w:r>
          </w:p>
        </w:tc>
        <w:tc>
          <w:tcPr>
            <w:tcW w:w="3960" w:type="dxa"/>
            <w:tcBorders>
              <w:top w:val="single" w:sz="4" w:space="0" w:color="auto"/>
              <w:bottom w:val="single" w:sz="4" w:space="0" w:color="auto"/>
            </w:tcBorders>
            <w:vAlign w:val="center"/>
          </w:tcPr>
          <w:p w14:paraId="6E46F967" w14:textId="13B2AC6D" w:rsidR="001F5581" w:rsidRPr="00B86703" w:rsidRDefault="004413A8" w:rsidP="00BB4457">
            <w:pPr>
              <w:jc w:val="center"/>
              <w:rPr>
                <w:szCs w:val="24"/>
              </w:rPr>
            </w:pPr>
            <w:r w:rsidRPr="004413A8">
              <w:rPr>
                <w:szCs w:val="24"/>
              </w:rPr>
              <w:t>The Board of the School of Education, Humanities and Social Sciences</w:t>
            </w:r>
          </w:p>
        </w:tc>
        <w:tc>
          <w:tcPr>
            <w:tcW w:w="3086" w:type="dxa"/>
            <w:tcBorders>
              <w:top w:val="single" w:sz="4" w:space="0" w:color="auto"/>
              <w:bottom w:val="single" w:sz="4" w:space="0" w:color="auto"/>
            </w:tcBorders>
            <w:vAlign w:val="center"/>
          </w:tcPr>
          <w:p w14:paraId="33DAE9A4" w14:textId="3A593314" w:rsidR="001F5581" w:rsidRPr="00B86703" w:rsidRDefault="00BB4457" w:rsidP="00BB4457">
            <w:pPr>
              <w:jc w:val="center"/>
              <w:rPr>
                <w:szCs w:val="24"/>
              </w:rPr>
            </w:pPr>
            <w:r>
              <w:rPr>
                <w:szCs w:val="24"/>
              </w:rPr>
              <w:t>60</w:t>
            </w:r>
          </w:p>
        </w:tc>
        <w:tc>
          <w:tcPr>
            <w:tcW w:w="1718" w:type="dxa"/>
            <w:tcBorders>
              <w:top w:val="single" w:sz="4" w:space="0" w:color="auto"/>
              <w:bottom w:val="single" w:sz="4" w:space="0" w:color="auto"/>
            </w:tcBorders>
            <w:vAlign w:val="center"/>
          </w:tcPr>
          <w:p w14:paraId="704210EA" w14:textId="5612E612" w:rsidR="001F5581" w:rsidRPr="00B86703" w:rsidRDefault="00BB4457" w:rsidP="00D17948">
            <w:pPr>
              <w:jc w:val="both"/>
              <w:rPr>
                <w:szCs w:val="24"/>
              </w:rPr>
            </w:pPr>
            <w:r>
              <w:rPr>
                <w:szCs w:val="24"/>
              </w:rPr>
              <w:t>25/11/2022</w:t>
            </w:r>
          </w:p>
        </w:tc>
      </w:tr>
    </w:tbl>
    <w:p w14:paraId="24B83E7B" w14:textId="77777777" w:rsidR="00B277B4" w:rsidRPr="00B86703" w:rsidRDefault="00B277B4" w:rsidP="00D17948">
      <w:pPr>
        <w:pStyle w:val="Heading4"/>
        <w:jc w:val="both"/>
        <w:rPr>
          <w:rFonts w:ascii="Times New Roman" w:hAnsi="Times New Roman" w:cs="Times New Roman"/>
          <w:b/>
          <w:i w:val="0"/>
          <w:color w:val="auto"/>
          <w:szCs w:val="24"/>
          <w:u w:val="single"/>
        </w:rPr>
      </w:pPr>
    </w:p>
    <w:p w14:paraId="141BB6F5" w14:textId="427262C3" w:rsidR="00044C77" w:rsidRPr="00B86703" w:rsidRDefault="00044C77" w:rsidP="00D17948">
      <w:pPr>
        <w:pStyle w:val="Heading4"/>
        <w:jc w:val="both"/>
        <w:rPr>
          <w:rFonts w:ascii="Times New Roman" w:hAnsi="Times New Roman" w:cs="Times New Roman"/>
          <w:b/>
          <w:i w:val="0"/>
          <w:color w:val="auto"/>
          <w:szCs w:val="24"/>
          <w:u w:val="single"/>
        </w:rPr>
      </w:pPr>
      <w:r w:rsidRPr="00B86703">
        <w:rPr>
          <w:rFonts w:ascii="Times New Roman" w:hAnsi="Times New Roman" w:cs="Times New Roman"/>
          <w:b/>
          <w:i w:val="0"/>
          <w:color w:val="auto"/>
          <w:szCs w:val="24"/>
        </w:rPr>
        <w:t>Primary version:</w:t>
      </w:r>
      <w:r w:rsidRPr="00B86703">
        <w:rPr>
          <w:rFonts w:ascii="Times New Roman" w:hAnsi="Times New Roman" w:cs="Times New Roman"/>
          <w:b/>
          <w:i w:val="0"/>
          <w:color w:val="auto"/>
          <w:szCs w:val="24"/>
          <w:u w:val="single"/>
        </w:rPr>
        <w:t xml:space="preserve"> </w:t>
      </w:r>
      <w:r w:rsidR="00246389" w:rsidRPr="00B86703">
        <w:rPr>
          <w:rFonts w:ascii="Times New Roman" w:hAnsi="Times New Roman" w:cs="Times New Roman"/>
          <w:i w:val="0"/>
          <w:color w:val="auto"/>
          <w:szCs w:val="24"/>
          <w:u w:val="single"/>
        </w:rPr>
        <w:t>2</w:t>
      </w:r>
      <w:r w:rsidR="005922DF">
        <w:rPr>
          <w:rFonts w:ascii="Times New Roman" w:hAnsi="Times New Roman" w:cs="Times New Roman"/>
          <w:i w:val="0"/>
          <w:color w:val="auto"/>
          <w:szCs w:val="24"/>
          <w:u w:val="single"/>
        </w:rPr>
        <w:t>2</w:t>
      </w:r>
      <w:r w:rsidR="009572C6" w:rsidRPr="00B86703">
        <w:rPr>
          <w:rFonts w:ascii="Times New Roman" w:hAnsi="Times New Roman" w:cs="Times New Roman"/>
          <w:i w:val="0"/>
          <w:color w:val="auto"/>
          <w:szCs w:val="24"/>
          <w:u w:val="single"/>
        </w:rPr>
        <w:t>.</w:t>
      </w:r>
      <w:r w:rsidR="005922DF">
        <w:rPr>
          <w:rFonts w:ascii="Times New Roman" w:hAnsi="Times New Roman" w:cs="Times New Roman"/>
          <w:i w:val="0"/>
          <w:color w:val="auto"/>
          <w:szCs w:val="24"/>
          <w:u w:val="single"/>
        </w:rPr>
        <w:t>08</w:t>
      </w:r>
      <w:r w:rsidRPr="00B86703">
        <w:rPr>
          <w:rFonts w:ascii="Times New Roman" w:hAnsi="Times New Roman" w:cs="Times New Roman"/>
          <w:i w:val="0"/>
          <w:color w:val="auto"/>
          <w:szCs w:val="24"/>
          <w:u w:val="single"/>
        </w:rPr>
        <w:t>.20</w:t>
      </w:r>
      <w:r w:rsidR="00A52E7D" w:rsidRPr="00B86703">
        <w:rPr>
          <w:rFonts w:ascii="Times New Roman" w:hAnsi="Times New Roman" w:cs="Times New Roman"/>
          <w:i w:val="0"/>
          <w:color w:val="auto"/>
          <w:szCs w:val="24"/>
          <w:u w:val="single"/>
        </w:rPr>
        <w:t>22</w:t>
      </w:r>
    </w:p>
    <w:p w14:paraId="5CA154CA" w14:textId="77777777" w:rsidR="005840D4" w:rsidRPr="00B86703" w:rsidRDefault="005840D4" w:rsidP="00D17948">
      <w:pPr>
        <w:jc w:val="both"/>
        <w:rPr>
          <w:szCs w:val="24"/>
        </w:rPr>
      </w:pPr>
      <w:r w:rsidRPr="00B86703">
        <w:rPr>
          <w:szCs w:val="24"/>
        </w:rPr>
        <w:br w:type="page"/>
      </w:r>
    </w:p>
    <w:p w14:paraId="10D90E07" w14:textId="3468E704" w:rsidR="00787E22" w:rsidRPr="00B86703" w:rsidRDefault="00787E22" w:rsidP="00D17948">
      <w:pPr>
        <w:jc w:val="both"/>
        <w:outlineLvl w:val="1"/>
        <w:rPr>
          <w:szCs w:val="24"/>
        </w:rPr>
      </w:pPr>
      <w:bookmarkStart w:id="1" w:name="_Toc412835857"/>
      <w:bookmarkStart w:id="2" w:name="_Toc449967225"/>
      <w:bookmarkStart w:id="3" w:name="_Toc494802751"/>
      <w:bookmarkStart w:id="4" w:name="_Toc109647449"/>
      <w:r w:rsidRPr="00B86703">
        <w:rPr>
          <w:b/>
          <w:szCs w:val="24"/>
        </w:rPr>
        <w:lastRenderedPageBreak/>
        <w:t>Revision List</w:t>
      </w:r>
      <w:bookmarkEnd w:id="1"/>
      <w:bookmarkEnd w:id="2"/>
      <w:bookmarkEnd w:id="3"/>
      <w:bookmarkEnd w:id="4"/>
    </w:p>
    <w:tbl>
      <w:tblPr>
        <w:tblStyle w:val="TableGrid"/>
        <w:tblW w:w="9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5"/>
        <w:gridCol w:w="1596"/>
        <w:gridCol w:w="1334"/>
        <w:gridCol w:w="6375"/>
      </w:tblGrid>
      <w:tr w:rsidR="00F42BE5" w:rsidRPr="00B86703" w14:paraId="5AB3DF1C" w14:textId="77777777" w:rsidTr="00670561">
        <w:trPr>
          <w:jc w:val="center"/>
        </w:trPr>
        <w:tc>
          <w:tcPr>
            <w:tcW w:w="625" w:type="dxa"/>
            <w:tcBorders>
              <w:bottom w:val="single" w:sz="4" w:space="0" w:color="auto"/>
            </w:tcBorders>
            <w:vAlign w:val="center"/>
          </w:tcPr>
          <w:p w14:paraId="42DD20BB" w14:textId="4E14D12B" w:rsidR="00F42BE5" w:rsidRPr="00B86703" w:rsidRDefault="00F42BE5" w:rsidP="00D17948">
            <w:pPr>
              <w:tabs>
                <w:tab w:val="left" w:pos="720"/>
                <w:tab w:val="left" w:pos="1260"/>
              </w:tabs>
              <w:spacing w:beforeLines="20" w:before="48" w:afterLines="40" w:after="96"/>
              <w:jc w:val="both"/>
              <w:rPr>
                <w:szCs w:val="24"/>
              </w:rPr>
            </w:pPr>
            <w:r w:rsidRPr="00B86703">
              <w:rPr>
                <w:b/>
                <w:szCs w:val="24"/>
              </w:rPr>
              <w:t>#</w:t>
            </w:r>
          </w:p>
        </w:tc>
        <w:tc>
          <w:tcPr>
            <w:tcW w:w="1596" w:type="dxa"/>
            <w:tcBorders>
              <w:bottom w:val="single" w:sz="4" w:space="0" w:color="auto"/>
            </w:tcBorders>
            <w:vAlign w:val="center"/>
          </w:tcPr>
          <w:p w14:paraId="383D7B94" w14:textId="27CFA855" w:rsidR="00F42BE5" w:rsidRPr="00B86703" w:rsidRDefault="00F42BE5" w:rsidP="00D17948">
            <w:pPr>
              <w:tabs>
                <w:tab w:val="left" w:pos="720"/>
                <w:tab w:val="left" w:pos="1260"/>
              </w:tabs>
              <w:spacing w:beforeLines="20" w:before="48" w:afterLines="40" w:after="96"/>
              <w:ind w:left="180"/>
              <w:jc w:val="both"/>
              <w:rPr>
                <w:szCs w:val="24"/>
              </w:rPr>
            </w:pPr>
            <w:r w:rsidRPr="00B86703">
              <w:rPr>
                <w:b/>
                <w:szCs w:val="24"/>
              </w:rPr>
              <w:t>Date</w:t>
            </w:r>
          </w:p>
        </w:tc>
        <w:tc>
          <w:tcPr>
            <w:tcW w:w="1334" w:type="dxa"/>
            <w:tcBorders>
              <w:bottom w:val="single" w:sz="4" w:space="0" w:color="auto"/>
            </w:tcBorders>
            <w:vAlign w:val="center"/>
          </w:tcPr>
          <w:p w14:paraId="29BAA7D8" w14:textId="579705FB" w:rsidR="00F42BE5" w:rsidRPr="00B86703" w:rsidRDefault="00F42BE5" w:rsidP="00D17948">
            <w:pPr>
              <w:tabs>
                <w:tab w:val="left" w:pos="720"/>
                <w:tab w:val="left" w:pos="1260"/>
              </w:tabs>
              <w:spacing w:beforeLines="20" w:before="48" w:afterLines="40" w:after="96"/>
              <w:ind w:left="39"/>
              <w:jc w:val="both"/>
              <w:rPr>
                <w:szCs w:val="24"/>
              </w:rPr>
            </w:pPr>
            <w:r w:rsidRPr="00B86703">
              <w:rPr>
                <w:b/>
                <w:szCs w:val="24"/>
              </w:rPr>
              <w:t>Article</w:t>
            </w:r>
          </w:p>
        </w:tc>
        <w:tc>
          <w:tcPr>
            <w:tcW w:w="6375" w:type="dxa"/>
            <w:tcBorders>
              <w:bottom w:val="single" w:sz="4" w:space="0" w:color="auto"/>
            </w:tcBorders>
            <w:vAlign w:val="center"/>
          </w:tcPr>
          <w:p w14:paraId="78C5E374" w14:textId="3281E7DF" w:rsidR="00F42BE5" w:rsidRPr="00B86703" w:rsidRDefault="00F42BE5" w:rsidP="00D17948">
            <w:pPr>
              <w:tabs>
                <w:tab w:val="left" w:pos="720"/>
                <w:tab w:val="left" w:pos="1260"/>
              </w:tabs>
              <w:spacing w:beforeLines="20" w:before="48" w:afterLines="40" w:after="96"/>
              <w:ind w:left="144"/>
              <w:jc w:val="both"/>
              <w:rPr>
                <w:szCs w:val="24"/>
              </w:rPr>
            </w:pPr>
            <w:r w:rsidRPr="00B86703">
              <w:rPr>
                <w:b/>
                <w:szCs w:val="24"/>
              </w:rPr>
              <w:t>Remarks</w:t>
            </w:r>
          </w:p>
        </w:tc>
      </w:tr>
      <w:tr w:rsidR="00F42BE5" w:rsidRPr="00B86703" w14:paraId="0A3CD58F" w14:textId="77777777" w:rsidTr="00670561">
        <w:trPr>
          <w:jc w:val="center"/>
        </w:trPr>
        <w:tc>
          <w:tcPr>
            <w:tcW w:w="625" w:type="dxa"/>
            <w:tcBorders>
              <w:top w:val="single" w:sz="4" w:space="0" w:color="auto"/>
              <w:bottom w:val="single" w:sz="4" w:space="0" w:color="auto"/>
            </w:tcBorders>
            <w:vAlign w:val="center"/>
          </w:tcPr>
          <w:p w14:paraId="12B65EBA" w14:textId="45FC0E27" w:rsidR="00F42BE5" w:rsidRPr="00B86703" w:rsidRDefault="00F42BE5" w:rsidP="00D17948">
            <w:pPr>
              <w:tabs>
                <w:tab w:val="left" w:pos="720"/>
                <w:tab w:val="left" w:pos="1260"/>
              </w:tabs>
              <w:spacing w:beforeLines="20" w:before="48" w:afterLines="40" w:after="96"/>
              <w:jc w:val="both"/>
              <w:rPr>
                <w:szCs w:val="24"/>
              </w:rPr>
            </w:pPr>
            <w:r w:rsidRPr="00B86703">
              <w:rPr>
                <w:szCs w:val="24"/>
              </w:rPr>
              <w:t>01</w:t>
            </w:r>
          </w:p>
        </w:tc>
        <w:tc>
          <w:tcPr>
            <w:tcW w:w="1596" w:type="dxa"/>
            <w:tcBorders>
              <w:top w:val="single" w:sz="4" w:space="0" w:color="auto"/>
              <w:bottom w:val="single" w:sz="4" w:space="0" w:color="auto"/>
            </w:tcBorders>
            <w:vAlign w:val="center"/>
          </w:tcPr>
          <w:p w14:paraId="795CBDC3" w14:textId="1B306F05" w:rsidR="00F42BE5" w:rsidRPr="00B86703" w:rsidRDefault="00D41C52" w:rsidP="00D17948">
            <w:pPr>
              <w:tabs>
                <w:tab w:val="left" w:pos="720"/>
                <w:tab w:val="left" w:pos="1260"/>
              </w:tabs>
              <w:spacing w:beforeLines="20" w:before="48" w:afterLines="40" w:after="96"/>
              <w:jc w:val="both"/>
              <w:rPr>
                <w:szCs w:val="24"/>
              </w:rPr>
            </w:pPr>
            <w:r>
              <w:rPr>
                <w:szCs w:val="24"/>
              </w:rPr>
              <w:t>25/11/2022</w:t>
            </w:r>
          </w:p>
        </w:tc>
        <w:tc>
          <w:tcPr>
            <w:tcW w:w="1334" w:type="dxa"/>
            <w:tcBorders>
              <w:top w:val="single" w:sz="4" w:space="0" w:color="auto"/>
              <w:bottom w:val="single" w:sz="4" w:space="0" w:color="auto"/>
            </w:tcBorders>
            <w:vAlign w:val="center"/>
          </w:tcPr>
          <w:p w14:paraId="75E8EAE1" w14:textId="215650A6" w:rsidR="00F42BE5" w:rsidRPr="00B86703" w:rsidRDefault="00D41C52" w:rsidP="00D17948">
            <w:pPr>
              <w:tabs>
                <w:tab w:val="left" w:pos="720"/>
                <w:tab w:val="left" w:pos="1260"/>
              </w:tabs>
              <w:spacing w:beforeLines="20" w:before="48" w:afterLines="40" w:after="96"/>
              <w:ind w:left="39"/>
              <w:jc w:val="both"/>
              <w:rPr>
                <w:szCs w:val="24"/>
              </w:rPr>
            </w:pPr>
            <w:r>
              <w:rPr>
                <w:szCs w:val="24"/>
              </w:rPr>
              <w:t>1</w:t>
            </w:r>
          </w:p>
        </w:tc>
        <w:tc>
          <w:tcPr>
            <w:tcW w:w="6375" w:type="dxa"/>
            <w:tcBorders>
              <w:top w:val="single" w:sz="4" w:space="0" w:color="auto"/>
              <w:bottom w:val="single" w:sz="4" w:space="0" w:color="auto"/>
            </w:tcBorders>
            <w:vAlign w:val="center"/>
          </w:tcPr>
          <w:p w14:paraId="0387C27D" w14:textId="64BDB6C4" w:rsidR="00F42BE5" w:rsidRPr="00B86703" w:rsidRDefault="00D41C52" w:rsidP="00D17948">
            <w:pPr>
              <w:tabs>
                <w:tab w:val="left" w:pos="720"/>
                <w:tab w:val="left" w:pos="1260"/>
              </w:tabs>
              <w:spacing w:beforeLines="20" w:before="48" w:afterLines="40" w:after="96"/>
              <w:jc w:val="both"/>
              <w:rPr>
                <w:szCs w:val="24"/>
              </w:rPr>
            </w:pPr>
            <w:r>
              <w:rPr>
                <w:szCs w:val="24"/>
              </w:rPr>
              <w:t>General Provisions</w:t>
            </w:r>
          </w:p>
        </w:tc>
      </w:tr>
      <w:tr w:rsidR="00D41C52" w:rsidRPr="00B86703" w14:paraId="4B6E53A5" w14:textId="77777777" w:rsidTr="00670561">
        <w:trPr>
          <w:jc w:val="center"/>
        </w:trPr>
        <w:tc>
          <w:tcPr>
            <w:tcW w:w="625" w:type="dxa"/>
            <w:tcBorders>
              <w:top w:val="single" w:sz="4" w:space="0" w:color="auto"/>
              <w:bottom w:val="single" w:sz="4" w:space="0" w:color="auto"/>
            </w:tcBorders>
            <w:vAlign w:val="center"/>
          </w:tcPr>
          <w:p w14:paraId="2806A104" w14:textId="64B2CB3E" w:rsidR="00D41C52" w:rsidRPr="00B86703" w:rsidRDefault="00D41C52" w:rsidP="00D17948">
            <w:pPr>
              <w:tabs>
                <w:tab w:val="left" w:pos="720"/>
                <w:tab w:val="left" w:pos="1260"/>
              </w:tabs>
              <w:spacing w:beforeLines="20" w:before="48" w:afterLines="40" w:after="96"/>
              <w:jc w:val="both"/>
              <w:rPr>
                <w:szCs w:val="24"/>
              </w:rPr>
            </w:pPr>
            <w:r>
              <w:rPr>
                <w:szCs w:val="24"/>
              </w:rPr>
              <w:t>02</w:t>
            </w:r>
          </w:p>
        </w:tc>
        <w:tc>
          <w:tcPr>
            <w:tcW w:w="1596" w:type="dxa"/>
            <w:tcBorders>
              <w:top w:val="single" w:sz="4" w:space="0" w:color="auto"/>
              <w:bottom w:val="single" w:sz="4" w:space="0" w:color="auto"/>
            </w:tcBorders>
            <w:vAlign w:val="center"/>
          </w:tcPr>
          <w:p w14:paraId="215BEFC5" w14:textId="6693E8B6" w:rsidR="00D41C52" w:rsidRDefault="00D41C52" w:rsidP="00D17948">
            <w:pPr>
              <w:tabs>
                <w:tab w:val="left" w:pos="720"/>
                <w:tab w:val="left" w:pos="1260"/>
              </w:tabs>
              <w:spacing w:beforeLines="20" w:before="48" w:afterLines="40" w:after="96"/>
              <w:jc w:val="both"/>
              <w:rPr>
                <w:szCs w:val="24"/>
              </w:rPr>
            </w:pPr>
            <w:r>
              <w:rPr>
                <w:szCs w:val="24"/>
              </w:rPr>
              <w:t>25/11/2022</w:t>
            </w:r>
          </w:p>
        </w:tc>
        <w:tc>
          <w:tcPr>
            <w:tcW w:w="1334" w:type="dxa"/>
            <w:tcBorders>
              <w:top w:val="single" w:sz="4" w:space="0" w:color="auto"/>
              <w:bottom w:val="single" w:sz="4" w:space="0" w:color="auto"/>
            </w:tcBorders>
            <w:vAlign w:val="center"/>
          </w:tcPr>
          <w:p w14:paraId="5F0A1FD2" w14:textId="74FD8563" w:rsidR="00D41C52" w:rsidRDefault="00D41C52" w:rsidP="00D17948">
            <w:pPr>
              <w:tabs>
                <w:tab w:val="left" w:pos="720"/>
                <w:tab w:val="left" w:pos="1260"/>
              </w:tabs>
              <w:spacing w:beforeLines="20" w:before="48" w:afterLines="40" w:after="96"/>
              <w:ind w:left="39"/>
              <w:jc w:val="both"/>
              <w:rPr>
                <w:szCs w:val="24"/>
              </w:rPr>
            </w:pPr>
            <w:r>
              <w:rPr>
                <w:szCs w:val="24"/>
              </w:rPr>
              <w:t>3</w:t>
            </w:r>
          </w:p>
        </w:tc>
        <w:tc>
          <w:tcPr>
            <w:tcW w:w="6375" w:type="dxa"/>
            <w:tcBorders>
              <w:top w:val="single" w:sz="4" w:space="0" w:color="auto"/>
              <w:bottom w:val="single" w:sz="4" w:space="0" w:color="auto"/>
            </w:tcBorders>
            <w:vAlign w:val="center"/>
          </w:tcPr>
          <w:p w14:paraId="2273B187" w14:textId="52D04AAF" w:rsidR="00D41C52" w:rsidRDefault="00D41C52" w:rsidP="00D17948">
            <w:pPr>
              <w:tabs>
                <w:tab w:val="left" w:pos="720"/>
                <w:tab w:val="left" w:pos="1260"/>
              </w:tabs>
              <w:spacing w:beforeLines="20" w:before="48" w:afterLines="40" w:after="96"/>
              <w:jc w:val="both"/>
              <w:rPr>
                <w:szCs w:val="24"/>
              </w:rPr>
            </w:pPr>
            <w:r>
              <w:rPr>
                <w:szCs w:val="24"/>
              </w:rPr>
              <w:t xml:space="preserve">Organizing Journal </w:t>
            </w:r>
            <w:r w:rsidR="00B660F6">
              <w:rPr>
                <w:szCs w:val="24"/>
              </w:rPr>
              <w:t>Activities</w:t>
            </w:r>
          </w:p>
        </w:tc>
      </w:tr>
      <w:tr w:rsidR="00D41C52" w:rsidRPr="00B86703" w14:paraId="0FF29B96" w14:textId="77777777" w:rsidTr="00670561">
        <w:trPr>
          <w:jc w:val="center"/>
        </w:trPr>
        <w:tc>
          <w:tcPr>
            <w:tcW w:w="625" w:type="dxa"/>
            <w:tcBorders>
              <w:top w:val="single" w:sz="4" w:space="0" w:color="auto"/>
              <w:bottom w:val="single" w:sz="4" w:space="0" w:color="auto"/>
            </w:tcBorders>
            <w:vAlign w:val="center"/>
          </w:tcPr>
          <w:p w14:paraId="43D9F9F1" w14:textId="2D31C48C" w:rsidR="00D41C52" w:rsidRDefault="00D41C52" w:rsidP="00D17948">
            <w:pPr>
              <w:tabs>
                <w:tab w:val="left" w:pos="720"/>
                <w:tab w:val="left" w:pos="1260"/>
              </w:tabs>
              <w:spacing w:beforeLines="20" w:before="48" w:afterLines="40" w:after="96"/>
              <w:jc w:val="both"/>
              <w:rPr>
                <w:szCs w:val="24"/>
              </w:rPr>
            </w:pPr>
            <w:r>
              <w:rPr>
                <w:szCs w:val="24"/>
              </w:rPr>
              <w:t>03</w:t>
            </w:r>
          </w:p>
        </w:tc>
        <w:tc>
          <w:tcPr>
            <w:tcW w:w="1596" w:type="dxa"/>
            <w:tcBorders>
              <w:top w:val="single" w:sz="4" w:space="0" w:color="auto"/>
              <w:bottom w:val="single" w:sz="4" w:space="0" w:color="auto"/>
            </w:tcBorders>
            <w:vAlign w:val="center"/>
          </w:tcPr>
          <w:p w14:paraId="1C566D24" w14:textId="750160F0" w:rsidR="00D41C52" w:rsidRDefault="00D41C52" w:rsidP="00D17948">
            <w:pPr>
              <w:tabs>
                <w:tab w:val="left" w:pos="720"/>
                <w:tab w:val="left" w:pos="1260"/>
              </w:tabs>
              <w:spacing w:beforeLines="20" w:before="48" w:afterLines="40" w:after="96"/>
              <w:jc w:val="both"/>
              <w:rPr>
                <w:szCs w:val="24"/>
              </w:rPr>
            </w:pPr>
            <w:r>
              <w:rPr>
                <w:szCs w:val="24"/>
              </w:rPr>
              <w:t>25/11/2022</w:t>
            </w:r>
          </w:p>
        </w:tc>
        <w:tc>
          <w:tcPr>
            <w:tcW w:w="1334" w:type="dxa"/>
            <w:tcBorders>
              <w:top w:val="single" w:sz="4" w:space="0" w:color="auto"/>
              <w:bottom w:val="single" w:sz="4" w:space="0" w:color="auto"/>
            </w:tcBorders>
            <w:vAlign w:val="center"/>
          </w:tcPr>
          <w:p w14:paraId="3AA5C8B5" w14:textId="0E759094" w:rsidR="00D41C52" w:rsidRDefault="00D41C52" w:rsidP="00D17948">
            <w:pPr>
              <w:tabs>
                <w:tab w:val="left" w:pos="720"/>
                <w:tab w:val="left" w:pos="1260"/>
              </w:tabs>
              <w:spacing w:beforeLines="20" w:before="48" w:afterLines="40" w:after="96"/>
              <w:ind w:left="39"/>
              <w:jc w:val="both"/>
              <w:rPr>
                <w:szCs w:val="24"/>
              </w:rPr>
            </w:pPr>
            <w:r>
              <w:rPr>
                <w:szCs w:val="24"/>
              </w:rPr>
              <w:t>8</w:t>
            </w:r>
          </w:p>
        </w:tc>
        <w:tc>
          <w:tcPr>
            <w:tcW w:w="6375" w:type="dxa"/>
            <w:tcBorders>
              <w:top w:val="single" w:sz="4" w:space="0" w:color="auto"/>
              <w:bottom w:val="single" w:sz="4" w:space="0" w:color="auto"/>
            </w:tcBorders>
            <w:vAlign w:val="center"/>
          </w:tcPr>
          <w:p w14:paraId="05119E4D" w14:textId="30F05E9B" w:rsidR="00D41C52" w:rsidRDefault="00D41C52" w:rsidP="00D17948">
            <w:pPr>
              <w:tabs>
                <w:tab w:val="left" w:pos="720"/>
                <w:tab w:val="left" w:pos="1260"/>
              </w:tabs>
              <w:spacing w:beforeLines="20" w:before="48" w:afterLines="40" w:after="96"/>
              <w:jc w:val="both"/>
              <w:rPr>
                <w:szCs w:val="24"/>
              </w:rPr>
            </w:pPr>
            <w:r>
              <w:rPr>
                <w:szCs w:val="24"/>
              </w:rPr>
              <w:t>Final Provisions</w:t>
            </w:r>
          </w:p>
        </w:tc>
      </w:tr>
    </w:tbl>
    <w:p w14:paraId="14994303" w14:textId="7DDE4D2A" w:rsidR="00F7196F" w:rsidRPr="00B86703" w:rsidRDefault="00F7196F" w:rsidP="00D17948">
      <w:pPr>
        <w:jc w:val="both"/>
        <w:rPr>
          <w:szCs w:val="24"/>
        </w:rPr>
        <w:sectPr w:rsidR="00F7196F" w:rsidRPr="00B86703" w:rsidSect="00F7196F">
          <w:headerReference w:type="default" r:id="rId14"/>
          <w:footerReference w:type="default" r:id="rId15"/>
          <w:pgSz w:w="11907" w:h="16839" w:code="9"/>
          <w:pgMar w:top="1418" w:right="851" w:bottom="1985" w:left="1134" w:header="720" w:footer="720" w:gutter="0"/>
          <w:cols w:space="708"/>
          <w:titlePg/>
          <w:docGrid w:linePitch="360"/>
        </w:sectPr>
      </w:pPr>
    </w:p>
    <w:p w14:paraId="6AFBD7EC" w14:textId="5D4E016B" w:rsidR="00787E22" w:rsidRPr="00B86703" w:rsidRDefault="00787E22" w:rsidP="00D17948">
      <w:pPr>
        <w:jc w:val="both"/>
        <w:rPr>
          <w:sz w:val="2"/>
          <w:szCs w:val="2"/>
        </w:rPr>
      </w:pPr>
    </w:p>
    <w:p w14:paraId="3510C09F" w14:textId="4ABC206F" w:rsidR="008A7E74" w:rsidRPr="00B86703" w:rsidRDefault="00246389" w:rsidP="002D5AF1">
      <w:pPr>
        <w:pStyle w:val="a2"/>
      </w:pPr>
      <w:bookmarkStart w:id="5" w:name="_Toc109647450"/>
      <w:r w:rsidRPr="00B86703">
        <w:t>General Provisions</w:t>
      </w:r>
      <w:bookmarkEnd w:id="5"/>
    </w:p>
    <w:p w14:paraId="71A880EB" w14:textId="0CE079D0" w:rsidR="006F22B5" w:rsidRPr="00B86703" w:rsidRDefault="006F22B5" w:rsidP="00587223">
      <w:pPr>
        <w:pStyle w:val="a3"/>
        <w:jc w:val="both"/>
      </w:pPr>
      <w:r w:rsidRPr="00B86703">
        <w:t xml:space="preserve">The </w:t>
      </w:r>
      <w:r w:rsidR="007E4C0F">
        <w:t>English language</w:t>
      </w:r>
      <w:r w:rsidRPr="00B86703">
        <w:t xml:space="preserve"> scientific journal of the </w:t>
      </w:r>
      <w:r w:rsidR="00F56B40">
        <w:t>School</w:t>
      </w:r>
      <w:r w:rsidRPr="00B86703">
        <w:t xml:space="preserve"> of </w:t>
      </w:r>
      <w:r w:rsidR="00242387">
        <w:t>Education</w:t>
      </w:r>
      <w:r w:rsidR="007E4C0F">
        <w:t xml:space="preserve">, Humanities and </w:t>
      </w:r>
      <w:r w:rsidR="00242387">
        <w:t>Social Sciences</w:t>
      </w:r>
      <w:r w:rsidRPr="00B86703">
        <w:t xml:space="preserve"> of the International Black Sea University </w:t>
      </w:r>
      <w:r w:rsidR="00912DA0">
        <w:t>“</w:t>
      </w:r>
      <w:r w:rsidR="00912DA0" w:rsidRPr="00EB73CE">
        <w:rPr>
          <w:b/>
        </w:rPr>
        <w:t xml:space="preserve">Journal </w:t>
      </w:r>
      <w:r w:rsidR="00F56B40">
        <w:rPr>
          <w:b/>
        </w:rPr>
        <w:t xml:space="preserve">of </w:t>
      </w:r>
      <w:r w:rsidR="007D7CA0">
        <w:rPr>
          <w:b/>
        </w:rPr>
        <w:t xml:space="preserve">Education </w:t>
      </w:r>
      <w:r w:rsidR="00F56B40">
        <w:rPr>
          <w:b/>
        </w:rPr>
        <w:t>in Black Sea Region</w:t>
      </w:r>
      <w:r w:rsidR="00912DA0">
        <w:t xml:space="preserve">” </w:t>
      </w:r>
      <w:r w:rsidR="00EB73CE">
        <w:t>(</w:t>
      </w:r>
      <w:r w:rsidR="007D7CA0">
        <w:rPr>
          <w:b/>
        </w:rPr>
        <w:t>ISSN 2</w:t>
      </w:r>
      <w:r w:rsidR="00F56B40">
        <w:rPr>
          <w:b/>
        </w:rPr>
        <w:t>346</w:t>
      </w:r>
      <w:r w:rsidR="007D7CA0">
        <w:rPr>
          <w:b/>
        </w:rPr>
        <w:t>-</w:t>
      </w:r>
      <w:r w:rsidR="00F56B40">
        <w:rPr>
          <w:b/>
        </w:rPr>
        <w:t>8246</w:t>
      </w:r>
      <w:r w:rsidR="00912DA0" w:rsidRPr="00EB73CE">
        <w:rPr>
          <w:b/>
        </w:rPr>
        <w:t>, e-ISSN 2</w:t>
      </w:r>
      <w:r w:rsidR="007A7BD3">
        <w:rPr>
          <w:b/>
        </w:rPr>
        <w:t>449</w:t>
      </w:r>
      <w:r w:rsidR="00912DA0" w:rsidRPr="00EB73CE">
        <w:rPr>
          <w:b/>
        </w:rPr>
        <w:t>-</w:t>
      </w:r>
      <w:r w:rsidR="007A7BD3">
        <w:rPr>
          <w:b/>
        </w:rPr>
        <w:t>2</w:t>
      </w:r>
      <w:r w:rsidR="00F56B40">
        <w:rPr>
          <w:b/>
        </w:rPr>
        <w:t>4</w:t>
      </w:r>
      <w:r w:rsidR="007A7BD3">
        <w:rPr>
          <w:b/>
        </w:rPr>
        <w:t>26</w:t>
      </w:r>
      <w:r w:rsidRPr="00B86703">
        <w:t>) is an international peer-reviewed periodical aimed at promoting research, practical activities and deepening academic discussion.</w:t>
      </w:r>
    </w:p>
    <w:p w14:paraId="5B01F41F" w14:textId="77777777" w:rsidR="00F56B40" w:rsidRPr="00F56B40" w:rsidRDefault="006F22B5" w:rsidP="00F56B40">
      <w:pPr>
        <w:pStyle w:val="a3"/>
      </w:pPr>
      <w:r w:rsidRPr="00B86703">
        <w:t xml:space="preserve">The journal is published </w:t>
      </w:r>
      <w:r w:rsidR="00EB73CE">
        <w:t xml:space="preserve">twice </w:t>
      </w:r>
      <w:r w:rsidRPr="00B86703">
        <w:t xml:space="preserve">a year in </w:t>
      </w:r>
      <w:r w:rsidR="00F56B40">
        <w:t xml:space="preserve">the </w:t>
      </w:r>
      <w:r w:rsidR="00EB73CE">
        <w:t>English language</w:t>
      </w:r>
      <w:r w:rsidRPr="00B86703">
        <w:t>.</w:t>
      </w:r>
      <w:r w:rsidR="00D70A26">
        <w:rPr>
          <w:rFonts w:ascii="Sylfaen" w:hAnsi="Sylfaen" w:cs="Sylfaen"/>
          <w:i/>
          <w:color w:val="0070C0"/>
          <w:sz w:val="16"/>
          <w:szCs w:val="16"/>
        </w:rPr>
        <w:t xml:space="preserve">        </w:t>
      </w:r>
    </w:p>
    <w:p w14:paraId="74AEAE17" w14:textId="216B7C02" w:rsidR="00D70A26" w:rsidRPr="00B86703" w:rsidRDefault="00D70A26" w:rsidP="00F56B40">
      <w:pPr>
        <w:pStyle w:val="a3"/>
        <w:numPr>
          <w:ilvl w:val="0"/>
          <w:numId w:val="0"/>
        </w:numPr>
        <w:ind w:left="1277"/>
      </w:pPr>
      <w:r>
        <w:rPr>
          <w:rFonts w:ascii="Sylfaen" w:hAnsi="Sylfaen" w:cs="Sylfaen"/>
          <w:i/>
          <w:color w:val="0070C0"/>
          <w:sz w:val="16"/>
          <w:szCs w:val="16"/>
        </w:rPr>
        <w:t xml:space="preserve"> Changes are made by the decision N60 made by </w:t>
      </w:r>
      <w:r w:rsidR="00F56B40">
        <w:rPr>
          <w:rFonts w:ascii="Sylfaen" w:hAnsi="Sylfaen" w:cs="Sylfaen"/>
          <w:b/>
          <w:i/>
          <w:color w:val="0070C0"/>
          <w:sz w:val="16"/>
          <w:szCs w:val="16"/>
        </w:rPr>
        <w:t xml:space="preserve">the </w:t>
      </w:r>
      <w:r>
        <w:rPr>
          <w:rFonts w:ascii="Sylfaen" w:hAnsi="Sylfaen" w:cs="Sylfaen"/>
          <w:i/>
          <w:color w:val="0070C0"/>
          <w:sz w:val="16"/>
          <w:szCs w:val="16"/>
        </w:rPr>
        <w:t>school Board on November 25</w:t>
      </w:r>
      <w:r w:rsidR="00F56B40">
        <w:rPr>
          <w:rFonts w:ascii="Sylfaen" w:hAnsi="Sylfaen" w:cs="Sylfaen"/>
          <w:i/>
          <w:color w:val="0070C0"/>
          <w:sz w:val="16"/>
          <w:szCs w:val="16"/>
        </w:rPr>
        <w:t>.</w:t>
      </w:r>
    </w:p>
    <w:p w14:paraId="18295587" w14:textId="036FB40C" w:rsidR="00E12F91" w:rsidRPr="00B86703" w:rsidRDefault="000641B8" w:rsidP="002D5AF1">
      <w:pPr>
        <w:pStyle w:val="a2"/>
      </w:pPr>
      <w:bookmarkStart w:id="6" w:name="_Toc109647451"/>
      <w:bookmarkStart w:id="7" w:name="_Hlk493681419"/>
      <w:r w:rsidRPr="00B86703">
        <w:t>Mission and Objectives of the Journal</w:t>
      </w:r>
      <w:bookmarkEnd w:id="6"/>
      <w:r w:rsidRPr="00B86703">
        <w:t xml:space="preserve"> </w:t>
      </w:r>
    </w:p>
    <w:p w14:paraId="056C287B" w14:textId="3012F4A5" w:rsidR="0020554B" w:rsidRPr="00F56B40" w:rsidRDefault="000641B8" w:rsidP="002D5AF1">
      <w:pPr>
        <w:pStyle w:val="a3"/>
        <w:jc w:val="both"/>
      </w:pPr>
      <w:bookmarkStart w:id="8" w:name="_Toc462837088"/>
      <w:bookmarkEnd w:id="7"/>
      <w:r w:rsidRPr="00F56B40">
        <w:t xml:space="preserve">The mission of the journal is to contribute to the development of the field of </w:t>
      </w:r>
      <w:r w:rsidR="00F473D8" w:rsidRPr="00F56B40">
        <w:t>Education</w:t>
      </w:r>
      <w:r w:rsidRPr="00F56B40">
        <w:t xml:space="preserve">. </w:t>
      </w:r>
    </w:p>
    <w:p w14:paraId="0C74BBFA" w14:textId="1499DF6A" w:rsidR="0020554B" w:rsidRPr="00F56B40" w:rsidRDefault="00EC5691" w:rsidP="00EC5691">
      <w:pPr>
        <w:pStyle w:val="a3"/>
        <w:jc w:val="both"/>
        <w:rPr>
          <w:color w:val="FF0000"/>
        </w:rPr>
      </w:pPr>
      <w:r w:rsidRPr="00F56B40">
        <w:t xml:space="preserve">The aims of the journal are: </w:t>
      </w:r>
      <w:r w:rsidR="00F56B40">
        <w:t xml:space="preserve">to present important scientific research on current issues in the field of education; to introduce them to the national and international society; to support the process of integration of Georgian education in the European and international education space through scientific research activities. </w:t>
      </w:r>
    </w:p>
    <w:p w14:paraId="22A69394" w14:textId="3A97201F" w:rsidR="00B12C57" w:rsidRPr="00B86703" w:rsidRDefault="00172A5C" w:rsidP="00D17948">
      <w:pPr>
        <w:pStyle w:val="a2"/>
      </w:pPr>
      <w:bookmarkStart w:id="9" w:name="_Toc109647452"/>
      <w:bookmarkEnd w:id="8"/>
      <w:r w:rsidRPr="00B86703">
        <w:t xml:space="preserve">Organizing </w:t>
      </w:r>
      <w:r w:rsidR="0013438F">
        <w:t>J</w:t>
      </w:r>
      <w:r w:rsidRPr="00B86703">
        <w:t xml:space="preserve">ournal </w:t>
      </w:r>
      <w:r w:rsidR="0013438F">
        <w:t>A</w:t>
      </w:r>
      <w:r w:rsidRPr="00B86703">
        <w:t>ctivities</w:t>
      </w:r>
      <w:bookmarkEnd w:id="9"/>
      <w:r w:rsidR="002A7E1D">
        <w:t xml:space="preserve"> </w:t>
      </w:r>
    </w:p>
    <w:p w14:paraId="3F061899" w14:textId="10EEB4BD" w:rsidR="00E27BEE" w:rsidRPr="00B86703" w:rsidRDefault="00EA7687" w:rsidP="002D5AF1">
      <w:pPr>
        <w:pStyle w:val="a3"/>
        <w:jc w:val="both"/>
      </w:pPr>
      <w:r w:rsidRPr="00B86703">
        <w:t xml:space="preserve">The activities of the journal are organized by the editorial board of the journal, which consists of the editor(s) and the editorial board. </w:t>
      </w:r>
    </w:p>
    <w:p w14:paraId="67EA89D5" w14:textId="30BFD932" w:rsidR="00E27BEE" w:rsidRPr="00B86703" w:rsidRDefault="00FD594B" w:rsidP="002D5AF1">
      <w:pPr>
        <w:pStyle w:val="a3"/>
        <w:jc w:val="both"/>
      </w:pPr>
      <w:r w:rsidRPr="00B86703">
        <w:t>The staff of the editorial board of</w:t>
      </w:r>
      <w:r w:rsidR="001438C1">
        <w:t xml:space="preserve"> the journal must be at least 10(ten</w:t>
      </w:r>
      <w:r w:rsidR="0013438F">
        <w:t xml:space="preserve">) </w:t>
      </w:r>
      <w:r w:rsidRPr="00B86703">
        <w:t xml:space="preserve">members. </w:t>
      </w:r>
    </w:p>
    <w:p w14:paraId="2BB6B1EE" w14:textId="777749FF" w:rsidR="00E27BEE" w:rsidRPr="00B86703" w:rsidRDefault="005623AA" w:rsidP="002D5AF1">
      <w:pPr>
        <w:pStyle w:val="a3"/>
        <w:jc w:val="both"/>
      </w:pPr>
      <w:r w:rsidRPr="00B86703">
        <w:t xml:space="preserve">The members of the Editorial Board are elected by </w:t>
      </w:r>
      <w:r w:rsidR="00DE3481">
        <w:t xml:space="preserve">the Board of the </w:t>
      </w:r>
      <w:r w:rsidR="00F61263">
        <w:t>School</w:t>
      </w:r>
      <w:r w:rsidR="00DE3481">
        <w:t xml:space="preserve"> of </w:t>
      </w:r>
      <w:r w:rsidR="00F61263">
        <w:t xml:space="preserve">Education </w:t>
      </w:r>
      <w:r w:rsidR="00DE3481">
        <w:t>Humanities</w:t>
      </w:r>
      <w:r w:rsidR="00F61263">
        <w:t xml:space="preserve"> and Social Sciences</w:t>
      </w:r>
      <w:r w:rsidR="00DE3481">
        <w:t xml:space="preserve"> </w:t>
      </w:r>
      <w:r w:rsidRPr="00B86703">
        <w:t xml:space="preserve">by a majority of votes, nominated by the </w:t>
      </w:r>
      <w:r w:rsidR="00F56B40">
        <w:t>e</w:t>
      </w:r>
      <w:r w:rsidRPr="00B86703">
        <w:t xml:space="preserve">ditor(s). </w:t>
      </w:r>
    </w:p>
    <w:p w14:paraId="31C6EBEE" w14:textId="4681AE33" w:rsidR="00D80DE1" w:rsidRPr="00B86703" w:rsidRDefault="00D80DE1" w:rsidP="00D80DE1">
      <w:pPr>
        <w:pStyle w:val="a3"/>
      </w:pPr>
      <w:r w:rsidRPr="00B86703">
        <w:t xml:space="preserve">The </w:t>
      </w:r>
      <w:r w:rsidR="00F56B40">
        <w:t>responsibilities</w:t>
      </w:r>
      <w:r w:rsidRPr="00B86703">
        <w:t xml:space="preserve"> of the editorial</w:t>
      </w:r>
      <w:r w:rsidR="00F56B40">
        <w:t xml:space="preserve"> board</w:t>
      </w:r>
      <w:r w:rsidRPr="00B86703">
        <w:t xml:space="preserve"> are:</w:t>
      </w:r>
    </w:p>
    <w:p w14:paraId="2A467801" w14:textId="77777777" w:rsidR="00F56B40" w:rsidRDefault="0013438F" w:rsidP="00F56B40">
      <w:pPr>
        <w:pStyle w:val="a3"/>
        <w:numPr>
          <w:ilvl w:val="0"/>
          <w:numId w:val="32"/>
        </w:numPr>
        <w:ind w:left="1890"/>
      </w:pPr>
      <w:r>
        <w:t>S</w:t>
      </w:r>
      <w:r w:rsidR="00D80DE1" w:rsidRPr="00B86703">
        <w:t>ettin</w:t>
      </w:r>
      <w:r>
        <w:t>g</w:t>
      </w:r>
      <w:r w:rsidR="00D80DE1" w:rsidRPr="00B86703">
        <w:t xml:space="preserve"> academic standards for articles;</w:t>
      </w:r>
    </w:p>
    <w:p w14:paraId="12CE6E1F" w14:textId="77777777" w:rsidR="00F56B40" w:rsidRDefault="0013438F" w:rsidP="00F56B40">
      <w:pPr>
        <w:pStyle w:val="a3"/>
        <w:numPr>
          <w:ilvl w:val="0"/>
          <w:numId w:val="32"/>
        </w:numPr>
        <w:ind w:left="1890"/>
      </w:pPr>
      <w:r>
        <w:t>E</w:t>
      </w:r>
      <w:r w:rsidR="00D80DE1" w:rsidRPr="00B86703">
        <w:t>stablishing criteria for selecting articles for the journal;</w:t>
      </w:r>
    </w:p>
    <w:p w14:paraId="1AD4D37A" w14:textId="45BA2FF4" w:rsidR="00E27BEE" w:rsidRDefault="0013438F" w:rsidP="00F56B40">
      <w:pPr>
        <w:pStyle w:val="a3"/>
        <w:numPr>
          <w:ilvl w:val="0"/>
          <w:numId w:val="32"/>
        </w:numPr>
        <w:ind w:left="1890"/>
      </w:pPr>
      <w:r>
        <w:t>I</w:t>
      </w:r>
      <w:r w:rsidR="00D80DE1" w:rsidRPr="00B86703">
        <w:t xml:space="preserve">dentifying other issues related to the activities of the journal. </w:t>
      </w:r>
    </w:p>
    <w:p w14:paraId="02E0001E" w14:textId="7804B869" w:rsidR="001849FA" w:rsidRDefault="001849FA" w:rsidP="00D351E6">
      <w:pPr>
        <w:pStyle w:val="a3"/>
        <w:rPr>
          <w:rFonts w:ascii="Sylfaen" w:hAnsi="Sylfaen"/>
        </w:rPr>
      </w:pPr>
      <w:r w:rsidRPr="00D351E6">
        <w:t>The decision to accept or reject an article for publication is made by the editor-in-chief together with two reviewers.</w:t>
      </w:r>
    </w:p>
    <w:p w14:paraId="4A144DFA" w14:textId="6BDC5BAC" w:rsidR="00B660F6" w:rsidRPr="00B660F6" w:rsidRDefault="005B0BD8" w:rsidP="001849FA">
      <w:pPr>
        <w:pStyle w:val="a3"/>
        <w:numPr>
          <w:ilvl w:val="0"/>
          <w:numId w:val="0"/>
        </w:numPr>
        <w:ind w:left="1277" w:hanging="851"/>
        <w:rPr>
          <w:rFonts w:ascii="Sylfaen" w:hAnsi="Sylfaen" w:cs="Sylfaen"/>
          <w:i/>
          <w:color w:val="0070C0"/>
          <w:sz w:val="16"/>
          <w:szCs w:val="16"/>
        </w:rPr>
      </w:pPr>
      <w:r>
        <w:rPr>
          <w:rFonts w:ascii="Sylfaen" w:hAnsi="Sylfaen" w:cs="Sylfaen"/>
          <w:i/>
          <w:color w:val="0070C0"/>
          <w:sz w:val="16"/>
          <w:szCs w:val="16"/>
        </w:rPr>
        <w:t xml:space="preserve">                     </w:t>
      </w:r>
      <w:r w:rsidRPr="00B660F6">
        <w:rPr>
          <w:rFonts w:ascii="Sylfaen" w:hAnsi="Sylfaen" w:cs="Sylfaen"/>
          <w:i/>
          <w:color w:val="0070C0"/>
          <w:sz w:val="16"/>
          <w:szCs w:val="16"/>
        </w:rPr>
        <w:t>Changes are made by the decision N60 made by school Board on November 25</w:t>
      </w:r>
      <w:r w:rsidR="00B660F6" w:rsidRPr="00B660F6">
        <w:rPr>
          <w:rFonts w:ascii="Sylfaen" w:hAnsi="Sylfaen" w:cs="Sylfaen"/>
          <w:i/>
          <w:color w:val="0070C0"/>
          <w:sz w:val="16"/>
          <w:szCs w:val="16"/>
        </w:rPr>
        <w:t>, 2022</w:t>
      </w:r>
    </w:p>
    <w:p w14:paraId="7FB5B371" w14:textId="77777777" w:rsidR="00B660F6" w:rsidRDefault="00B660F6">
      <w:pPr>
        <w:rPr>
          <w:rFonts w:ascii="Sylfaen" w:eastAsia="Sylfaen" w:hAnsi="Sylfaen" w:cs="Sylfaen"/>
          <w:b/>
          <w:i/>
          <w:color w:val="0070C0"/>
          <w:sz w:val="16"/>
          <w:szCs w:val="16"/>
        </w:rPr>
      </w:pPr>
      <w:r>
        <w:rPr>
          <w:rFonts w:ascii="Sylfaen" w:hAnsi="Sylfaen" w:cs="Sylfaen"/>
          <w:b/>
          <w:i/>
          <w:color w:val="0070C0"/>
          <w:sz w:val="16"/>
          <w:szCs w:val="16"/>
        </w:rPr>
        <w:br w:type="page"/>
      </w:r>
    </w:p>
    <w:p w14:paraId="5212014C" w14:textId="168897EE" w:rsidR="0074178D" w:rsidRPr="00B86703" w:rsidRDefault="00BC3A6B" w:rsidP="00D17948">
      <w:pPr>
        <w:pStyle w:val="a2"/>
      </w:pPr>
      <w:bookmarkStart w:id="10" w:name="_Toc109647453"/>
      <w:r w:rsidRPr="00B86703">
        <w:lastRenderedPageBreak/>
        <w:t xml:space="preserve">Copyright of </w:t>
      </w:r>
      <w:r w:rsidR="0013438F" w:rsidRPr="00B86703">
        <w:t xml:space="preserve">Works </w:t>
      </w:r>
      <w:r w:rsidR="0013438F">
        <w:t>t</w:t>
      </w:r>
      <w:r w:rsidR="0013438F" w:rsidRPr="00B86703">
        <w:t xml:space="preserve">o </w:t>
      </w:r>
      <w:r w:rsidR="0013438F">
        <w:t>b</w:t>
      </w:r>
      <w:r w:rsidR="0013438F" w:rsidRPr="00B86703">
        <w:t xml:space="preserve">e Published </w:t>
      </w:r>
      <w:r w:rsidR="0013438F">
        <w:t>i</w:t>
      </w:r>
      <w:r w:rsidR="0013438F" w:rsidRPr="00B86703">
        <w:t xml:space="preserve">n </w:t>
      </w:r>
      <w:r w:rsidR="0013438F">
        <w:t>t</w:t>
      </w:r>
      <w:r w:rsidR="0013438F" w:rsidRPr="00B86703">
        <w:t xml:space="preserve">he Journal, </w:t>
      </w:r>
      <w:r w:rsidR="002A7E1D">
        <w:t>P</w:t>
      </w:r>
      <w:r w:rsidR="0013438F" w:rsidRPr="00B86703">
        <w:t xml:space="preserve">rocedure </w:t>
      </w:r>
      <w:r w:rsidR="0013438F">
        <w:t>f</w:t>
      </w:r>
      <w:r w:rsidR="0013438F" w:rsidRPr="00B86703">
        <w:t xml:space="preserve">or </w:t>
      </w:r>
      <w:r w:rsidR="002A7E1D">
        <w:t>R</w:t>
      </w:r>
      <w:r w:rsidR="0013438F" w:rsidRPr="00B86703">
        <w:t xml:space="preserve">eceiving </w:t>
      </w:r>
      <w:r w:rsidR="002A7E1D">
        <w:t>a</w:t>
      </w:r>
      <w:r w:rsidR="0013438F" w:rsidRPr="00B86703">
        <w:t>nd Selecting Papers</w:t>
      </w:r>
      <w:bookmarkEnd w:id="10"/>
      <w:r w:rsidR="0013438F" w:rsidRPr="00B86703">
        <w:t xml:space="preserve"> </w:t>
      </w:r>
    </w:p>
    <w:p w14:paraId="00E621A8" w14:textId="7B8ED6A7" w:rsidR="00E27BEE" w:rsidRPr="00747D0A" w:rsidRDefault="001B43AF" w:rsidP="00E27BEE">
      <w:pPr>
        <w:pStyle w:val="a3"/>
        <w:rPr>
          <w:color w:val="FF0000"/>
        </w:rPr>
      </w:pPr>
      <w:r w:rsidRPr="00F9586B">
        <w:t>Non-proprietary copyright on the work remains with the author of the work</w:t>
      </w:r>
      <w:r w:rsidRPr="00747D0A">
        <w:rPr>
          <w:color w:val="FF0000"/>
        </w:rPr>
        <w:t xml:space="preserve">. </w:t>
      </w:r>
    </w:p>
    <w:p w14:paraId="5AC25B1D" w14:textId="682384D6" w:rsidR="009C0EE7" w:rsidRPr="00B86703" w:rsidRDefault="00C006BA" w:rsidP="00242AC8">
      <w:pPr>
        <w:pStyle w:val="a3"/>
        <w:jc w:val="both"/>
        <w:rPr>
          <w:i/>
          <w:sz w:val="16"/>
          <w:szCs w:val="16"/>
          <w:lang w:val="ka-GE"/>
        </w:rPr>
      </w:pPr>
      <w:r w:rsidRPr="00B86703">
        <w:t xml:space="preserve">Papers for publication in the journal are selected through an open admission or a special rule developed by the editorial </w:t>
      </w:r>
      <w:r w:rsidR="00F56B40">
        <w:t>board</w:t>
      </w:r>
      <w:r w:rsidRPr="00B86703">
        <w:t xml:space="preserve"> (publication of an honorary paper); </w:t>
      </w:r>
      <w:bookmarkStart w:id="11" w:name="_Hlk94619796"/>
    </w:p>
    <w:bookmarkEnd w:id="11"/>
    <w:p w14:paraId="4EBCF218" w14:textId="1EC11C63" w:rsidR="00E27BEE" w:rsidRPr="00B86703" w:rsidRDefault="00294DE0" w:rsidP="00242AC8">
      <w:pPr>
        <w:pStyle w:val="a3"/>
        <w:jc w:val="both"/>
      </w:pPr>
      <w:r w:rsidRPr="00B86703">
        <w:t>The contest/subm</w:t>
      </w:r>
      <w:r w:rsidR="00366355">
        <w:t xml:space="preserve">ission is announced through </w:t>
      </w:r>
      <w:r w:rsidR="00F56B40">
        <w:t>the journals' website</w:t>
      </w:r>
      <w:r w:rsidR="00747D0A">
        <w:t>.</w:t>
      </w:r>
    </w:p>
    <w:p w14:paraId="5D2A6998" w14:textId="77777777" w:rsidR="00C722B9" w:rsidRPr="00B86703" w:rsidRDefault="00C722B9" w:rsidP="004D160C">
      <w:pPr>
        <w:pStyle w:val="a3"/>
        <w:jc w:val="both"/>
        <w:rPr>
          <w:sz w:val="22"/>
          <w:szCs w:val="22"/>
          <w:lang w:val="ka-GE"/>
        </w:rPr>
      </w:pPr>
      <w:r w:rsidRPr="00B86703">
        <w:t xml:space="preserve">Relevant stages of submission and deadlines are set by the editorial board. </w:t>
      </w:r>
    </w:p>
    <w:p w14:paraId="7FD6B905" w14:textId="463DD9EB" w:rsidR="00F56B40" w:rsidRPr="00F56B40" w:rsidRDefault="00C722B9" w:rsidP="00F56B40">
      <w:pPr>
        <w:pStyle w:val="a3"/>
        <w:jc w:val="both"/>
        <w:rPr>
          <w:lang w:val="ka-GE"/>
        </w:rPr>
      </w:pPr>
      <w:r w:rsidRPr="00B86703">
        <w:t>Authors must submit an application and entries in compliance with the requirements set forth in this Regulation.</w:t>
      </w:r>
    </w:p>
    <w:p w14:paraId="39506027" w14:textId="716ACF5D" w:rsidR="006A56D2" w:rsidRPr="00B86703" w:rsidRDefault="006A56D2" w:rsidP="006A56D2">
      <w:pPr>
        <w:pStyle w:val="a2"/>
      </w:pPr>
      <w:bookmarkStart w:id="12" w:name="_Toc109647454"/>
      <w:r w:rsidRPr="00B86703">
        <w:t xml:space="preserve">The rule </w:t>
      </w:r>
      <w:r w:rsidR="00F56B40">
        <w:rPr>
          <w:lang w:val="ka-GE"/>
        </w:rPr>
        <w:t>for</w:t>
      </w:r>
      <w:r w:rsidR="00F56B40" w:rsidRPr="00B86703">
        <w:t xml:space="preserve"> </w:t>
      </w:r>
      <w:r w:rsidRPr="00B86703">
        <w:t>submitting the paper and the requirements set for the paper</w:t>
      </w:r>
      <w:bookmarkEnd w:id="12"/>
      <w:r w:rsidRPr="00B86703">
        <w:t xml:space="preserve"> </w:t>
      </w:r>
    </w:p>
    <w:p w14:paraId="5B8585F1" w14:textId="18695840" w:rsidR="006A56D2" w:rsidRPr="00B86703" w:rsidRDefault="00F56B40" w:rsidP="002A35DF">
      <w:pPr>
        <w:pStyle w:val="a3"/>
        <w:jc w:val="both"/>
      </w:pPr>
      <w:r>
        <w:rPr>
          <w:lang w:val="ka-GE"/>
        </w:rPr>
        <w:t>The authors’</w:t>
      </w:r>
      <w:r w:rsidR="00DE2DF2" w:rsidRPr="00B86703">
        <w:t xml:space="preserve"> application and the work to be published will be accepted via </w:t>
      </w:r>
      <w:r>
        <w:rPr>
          <w:lang w:val="ka-GE"/>
        </w:rPr>
        <w:t xml:space="preserve">the </w:t>
      </w:r>
      <w:r w:rsidR="00102D04">
        <w:t xml:space="preserve">journal of </w:t>
      </w:r>
      <w:r>
        <w:rPr>
          <w:lang w:val="ka-GE"/>
        </w:rPr>
        <w:t xml:space="preserve">the </w:t>
      </w:r>
      <w:r w:rsidR="00102D04">
        <w:t>website.</w:t>
      </w:r>
      <w:r w:rsidR="00D70DC9">
        <w:t xml:space="preserve"> </w:t>
      </w:r>
      <w:hyperlink r:id="rId16" w:history="1">
        <w:r w:rsidR="00D70DC9" w:rsidRPr="006A3568">
          <w:rPr>
            <w:rStyle w:val="Hyperlink"/>
          </w:rPr>
          <w:t>https://jebs.ibsu.edu.ge/submission/</w:t>
        </w:r>
      </w:hyperlink>
      <w:r w:rsidR="00D70DC9">
        <w:t xml:space="preserve">also contact the journal </w:t>
      </w:r>
      <w:r>
        <w:rPr>
          <w:lang w:val="ka-GE"/>
        </w:rPr>
        <w:t xml:space="preserve">at </w:t>
      </w:r>
      <w:r w:rsidR="00D70DC9">
        <w:t xml:space="preserve">this address </w:t>
      </w:r>
      <w:hyperlink r:id="rId17" w:history="1">
        <w:r w:rsidR="00D70DC9" w:rsidRPr="006A3568">
          <w:rPr>
            <w:rStyle w:val="Hyperlink"/>
          </w:rPr>
          <w:t>jebs@ibsu.edu.ge</w:t>
        </w:r>
      </w:hyperlink>
      <w:r w:rsidR="00D70DC9">
        <w:t xml:space="preserve">. </w:t>
      </w:r>
    </w:p>
    <w:p w14:paraId="2C705D39" w14:textId="4DB3453F" w:rsidR="006A56D2" w:rsidRPr="00B86703" w:rsidRDefault="00DE2DF2" w:rsidP="00DE2DF2">
      <w:pPr>
        <w:pStyle w:val="a3"/>
        <w:jc w:val="both"/>
        <w:rPr>
          <w:i/>
          <w:sz w:val="16"/>
          <w:szCs w:val="16"/>
          <w:lang w:val="ka-GE"/>
        </w:rPr>
      </w:pPr>
      <w:r w:rsidRPr="00B86703">
        <w:t>The paper should be presented in MS Word for</w:t>
      </w:r>
      <w:r w:rsidR="00CF5886">
        <w:t xml:space="preserve">mat, Segoe UI </w:t>
      </w:r>
      <w:r w:rsidRPr="00B86703">
        <w:t>font should be used, the volume of the paper should not exceed 25 pages (about 4</w:t>
      </w:r>
      <w:r w:rsidR="00CF5886">
        <w:t>0 000 words), the font size – 8</w:t>
      </w:r>
      <w:r w:rsidRPr="00B86703">
        <w:t xml:space="preserve">, distance - 1.5. The upper and lower edges should be 2.5 cm, left and right: 2.5 cm. </w:t>
      </w:r>
    </w:p>
    <w:p w14:paraId="6DB5120B" w14:textId="5A5EA611" w:rsidR="006A56D2" w:rsidRPr="00B86703" w:rsidRDefault="00D603F7" w:rsidP="006A56D2">
      <w:pPr>
        <w:pStyle w:val="a3"/>
      </w:pPr>
      <w:r w:rsidRPr="00B86703">
        <w:t xml:space="preserve">The scientific paper should be written in English (by American or British </w:t>
      </w:r>
      <w:r w:rsidR="00F56B40">
        <w:t>standards</w:t>
      </w:r>
      <w:r w:rsidRPr="00B86703">
        <w:t xml:space="preserve">, not by mixing them). </w:t>
      </w:r>
    </w:p>
    <w:p w14:paraId="568234FE" w14:textId="6BA16157" w:rsidR="006A56D2" w:rsidRPr="00B86703" w:rsidRDefault="00D603F7" w:rsidP="006A56D2">
      <w:pPr>
        <w:pStyle w:val="a3"/>
        <w:jc w:val="both"/>
        <w:rPr>
          <w:sz w:val="22"/>
          <w:szCs w:val="22"/>
          <w:lang w:val="ka-GE"/>
        </w:rPr>
      </w:pPr>
      <w:r w:rsidRPr="00B86703">
        <w:t xml:space="preserve">Plagiarism in papers published in a journal is not allowed. The </w:t>
      </w:r>
      <w:r w:rsidR="00F56B40">
        <w:t>author/authors</w:t>
      </w:r>
      <w:r w:rsidRPr="00B86703">
        <w:t xml:space="preserve"> must provide </w:t>
      </w:r>
      <w:r w:rsidR="00F56B40">
        <w:t>accurate and correct references</w:t>
      </w:r>
      <w:r w:rsidRPr="00B86703">
        <w:t xml:space="preserve"> in their paper(s). </w:t>
      </w:r>
    </w:p>
    <w:p w14:paraId="6B996849" w14:textId="77777777" w:rsidR="00D603F7" w:rsidRPr="00B86703" w:rsidRDefault="00D603F7" w:rsidP="00D603F7">
      <w:pPr>
        <w:pStyle w:val="a3"/>
      </w:pPr>
      <w:r w:rsidRPr="00B86703">
        <w:t>The paper should include:</w:t>
      </w:r>
    </w:p>
    <w:p w14:paraId="7742A311" w14:textId="355328C3" w:rsidR="00D603F7" w:rsidRPr="00B86703" w:rsidRDefault="00D603F7" w:rsidP="00F56B40">
      <w:pPr>
        <w:pStyle w:val="a3"/>
        <w:numPr>
          <w:ilvl w:val="0"/>
          <w:numId w:val="33"/>
        </w:numPr>
        <w:jc w:val="both"/>
      </w:pPr>
      <w:r w:rsidRPr="00C64070">
        <w:rPr>
          <w:b/>
        </w:rPr>
        <w:t>Name of the author</w:t>
      </w:r>
      <w:r w:rsidRPr="00B86703">
        <w:t xml:space="preserve"> (indicate first and last name, academic degree,</w:t>
      </w:r>
      <w:r w:rsidR="00F56B40">
        <w:t xml:space="preserve"> </w:t>
      </w:r>
      <w:r w:rsidRPr="00B86703">
        <w:t>position (if any)</w:t>
      </w:r>
      <w:r w:rsidR="00F56B40">
        <w:t>, and ORCID number (if possible)</w:t>
      </w:r>
      <w:r w:rsidRPr="00B86703">
        <w:t>. Indicate in the application the country, e-mail</w:t>
      </w:r>
      <w:r w:rsidR="00F56B40">
        <w:t>,</w:t>
      </w:r>
      <w:r w:rsidRPr="00B86703">
        <w:t xml:space="preserve"> and telephone number, if available);</w:t>
      </w:r>
    </w:p>
    <w:p w14:paraId="362A68D5" w14:textId="77777777" w:rsidR="00F56B40" w:rsidRDefault="00C64070" w:rsidP="00F56B40">
      <w:pPr>
        <w:pStyle w:val="a3"/>
        <w:numPr>
          <w:ilvl w:val="0"/>
          <w:numId w:val="33"/>
        </w:numPr>
        <w:tabs>
          <w:tab w:val="left" w:pos="1620"/>
        </w:tabs>
      </w:pPr>
      <w:r>
        <w:rPr>
          <w:b/>
        </w:rPr>
        <w:t>T</w:t>
      </w:r>
      <w:r w:rsidR="00D603F7" w:rsidRPr="00C64070">
        <w:rPr>
          <w:b/>
        </w:rPr>
        <w:t>he title</w:t>
      </w:r>
      <w:r w:rsidR="00D603F7" w:rsidRPr="00B86703">
        <w:t xml:space="preserve"> </w:t>
      </w:r>
      <w:r w:rsidR="00F56B40">
        <w:t xml:space="preserve">and the sub-titles </w:t>
      </w:r>
      <w:r w:rsidR="00D603F7" w:rsidRPr="00B86703">
        <w:t>(must be in bold</w:t>
      </w:r>
      <w:r w:rsidR="00F56B40">
        <w:rPr>
          <w:lang w:val="ka-GE"/>
        </w:rPr>
        <w:t xml:space="preserve">, </w:t>
      </w:r>
      <w:r w:rsidR="00F56B40">
        <w:t xml:space="preserve">the title font size – 10, the sub-title </w:t>
      </w:r>
      <w:r w:rsidR="00F56B40">
        <w:br/>
        <w:t xml:space="preserve">               font size - 9</w:t>
      </w:r>
      <w:r w:rsidR="00D603F7" w:rsidRPr="00B86703">
        <w:t>);</w:t>
      </w:r>
    </w:p>
    <w:p w14:paraId="5D57EDBD" w14:textId="560FC788" w:rsidR="00F56B40" w:rsidRDefault="009D473D" w:rsidP="00F56B40">
      <w:pPr>
        <w:pStyle w:val="a3"/>
        <w:numPr>
          <w:ilvl w:val="0"/>
          <w:numId w:val="33"/>
        </w:numPr>
        <w:tabs>
          <w:tab w:val="left" w:pos="1620"/>
        </w:tabs>
      </w:pPr>
      <w:r w:rsidRPr="00F56B40">
        <w:rPr>
          <w:b/>
        </w:rPr>
        <w:t>A</w:t>
      </w:r>
      <w:r w:rsidR="00D603F7" w:rsidRPr="00F56B40">
        <w:rPr>
          <w:b/>
        </w:rPr>
        <w:t>bstract</w:t>
      </w:r>
      <w:r w:rsidR="00D603F7" w:rsidRPr="00B86703">
        <w:t xml:space="preserve"> (includes brief information</w:t>
      </w:r>
      <w:r w:rsidR="00F56B40">
        <w:t xml:space="preserve"> </w:t>
      </w:r>
      <w:r w:rsidR="00D603F7" w:rsidRPr="00B86703">
        <w:t>about the content of the article</w:t>
      </w:r>
      <w:r w:rsidR="00F56B40">
        <w:t xml:space="preserve"> consisting of 200-300 words)</w:t>
      </w:r>
      <w:r w:rsidR="00D603F7" w:rsidRPr="00B86703">
        <w:t>;</w:t>
      </w:r>
    </w:p>
    <w:p w14:paraId="24EDE677" w14:textId="27F28F4D" w:rsidR="00F56B40" w:rsidRPr="00F56B40" w:rsidRDefault="00D603F7" w:rsidP="00F56B40">
      <w:pPr>
        <w:pStyle w:val="a3"/>
        <w:numPr>
          <w:ilvl w:val="0"/>
          <w:numId w:val="33"/>
        </w:numPr>
        <w:tabs>
          <w:tab w:val="left" w:pos="1620"/>
        </w:tabs>
      </w:pPr>
      <w:r w:rsidRPr="00F56B40">
        <w:rPr>
          <w:b/>
        </w:rPr>
        <w:t>Keywords</w:t>
      </w:r>
      <w:r w:rsidR="00212A5A" w:rsidRPr="00F56B40">
        <w:t>: 5-</w:t>
      </w:r>
      <w:r w:rsidR="00327019">
        <w:t>8</w:t>
      </w:r>
      <w:r w:rsidRPr="00F56B40">
        <w:t xml:space="preserve"> words that best reflect the content of the paper;</w:t>
      </w:r>
    </w:p>
    <w:p w14:paraId="46DD66C5" w14:textId="77777777" w:rsidR="00F56B40" w:rsidRPr="00F56B40" w:rsidRDefault="00D603F7" w:rsidP="00F56B40">
      <w:pPr>
        <w:pStyle w:val="a3"/>
        <w:numPr>
          <w:ilvl w:val="0"/>
          <w:numId w:val="33"/>
        </w:numPr>
        <w:tabs>
          <w:tab w:val="left" w:pos="1620"/>
        </w:tabs>
      </w:pPr>
      <w:r w:rsidRPr="00F56B40">
        <w:rPr>
          <w:b/>
        </w:rPr>
        <w:t xml:space="preserve">Introduction </w:t>
      </w:r>
      <w:r w:rsidRPr="00F56B40">
        <w:t>(includes the urgency of the paper);</w:t>
      </w:r>
    </w:p>
    <w:p w14:paraId="4F64CEE8" w14:textId="77777777" w:rsidR="00F56B40" w:rsidRPr="00F56B40" w:rsidRDefault="009D473D" w:rsidP="00F56B40">
      <w:pPr>
        <w:pStyle w:val="a3"/>
        <w:numPr>
          <w:ilvl w:val="0"/>
          <w:numId w:val="33"/>
        </w:numPr>
        <w:tabs>
          <w:tab w:val="left" w:pos="1620"/>
        </w:tabs>
      </w:pPr>
      <w:r w:rsidRPr="00F56B40">
        <w:rPr>
          <w:b/>
        </w:rPr>
        <w:t>T</w:t>
      </w:r>
      <w:r w:rsidR="00D603F7" w:rsidRPr="00F56B40">
        <w:rPr>
          <w:b/>
        </w:rPr>
        <w:t>he main text</w:t>
      </w:r>
      <w:r w:rsidR="00D603F7" w:rsidRPr="00F56B40">
        <w:t>;</w:t>
      </w:r>
    </w:p>
    <w:p w14:paraId="73363F1C" w14:textId="77777777" w:rsidR="00F56B40" w:rsidRPr="00F56B40" w:rsidRDefault="00791A01" w:rsidP="00F56B40">
      <w:pPr>
        <w:pStyle w:val="a3"/>
        <w:numPr>
          <w:ilvl w:val="0"/>
          <w:numId w:val="33"/>
        </w:numPr>
        <w:tabs>
          <w:tab w:val="left" w:pos="1620"/>
        </w:tabs>
      </w:pPr>
      <w:r w:rsidRPr="00F56B40">
        <w:rPr>
          <w:b/>
          <w:bCs/>
        </w:rPr>
        <w:t>Research methods;</w:t>
      </w:r>
    </w:p>
    <w:p w14:paraId="73AAEA49" w14:textId="6B3F53CD" w:rsidR="00F56B40" w:rsidRDefault="00557A36" w:rsidP="00F56B40">
      <w:pPr>
        <w:pStyle w:val="a3"/>
        <w:numPr>
          <w:ilvl w:val="0"/>
          <w:numId w:val="33"/>
        </w:numPr>
        <w:tabs>
          <w:tab w:val="left" w:pos="1620"/>
        </w:tabs>
      </w:pPr>
      <w:r w:rsidRPr="00F56B40">
        <w:rPr>
          <w:b/>
          <w:bCs/>
        </w:rPr>
        <w:t>Research results, their analysis</w:t>
      </w:r>
      <w:r w:rsidR="00F56B40">
        <w:rPr>
          <w:b/>
          <w:bCs/>
        </w:rPr>
        <w:t>,</w:t>
      </w:r>
      <w:r w:rsidRPr="00F56B40">
        <w:rPr>
          <w:b/>
          <w:bCs/>
        </w:rPr>
        <w:t xml:space="preserve"> and discussion</w:t>
      </w:r>
      <w:r w:rsidR="00B660F6" w:rsidRPr="00F56B40">
        <w:rPr>
          <w:b/>
          <w:bCs/>
        </w:rPr>
        <w:t>;</w:t>
      </w:r>
    </w:p>
    <w:p w14:paraId="1C523B47" w14:textId="615E247E" w:rsidR="00474DDB" w:rsidRPr="00B86703" w:rsidRDefault="00D603F7" w:rsidP="00F56B40">
      <w:pPr>
        <w:pStyle w:val="a3"/>
        <w:numPr>
          <w:ilvl w:val="0"/>
          <w:numId w:val="33"/>
        </w:numPr>
        <w:tabs>
          <w:tab w:val="left" w:pos="1620"/>
        </w:tabs>
      </w:pPr>
      <w:r w:rsidRPr="00F56B40">
        <w:rPr>
          <w:b/>
        </w:rPr>
        <w:lastRenderedPageBreak/>
        <w:t>Conclusion</w:t>
      </w:r>
      <w:r w:rsidRPr="00B86703">
        <w:t xml:space="preserve"> (includes findings, possible recommendations and future perspectives)</w:t>
      </w:r>
      <w:r w:rsidR="006A56D2" w:rsidRPr="00B86703">
        <w:t>.</w:t>
      </w:r>
      <w:bookmarkStart w:id="13" w:name="_Hlk107932192"/>
    </w:p>
    <w:bookmarkEnd w:id="13"/>
    <w:p w14:paraId="6E23664E" w14:textId="180D7B7B" w:rsidR="008F3702" w:rsidRPr="00B86703" w:rsidRDefault="008F3702" w:rsidP="008F3702">
      <w:pPr>
        <w:pStyle w:val="a3"/>
      </w:pPr>
      <w:r w:rsidRPr="00B86703">
        <w:t>In the footnote</w:t>
      </w:r>
      <w:r w:rsidR="002A7E1D">
        <w:t>, use font</w:t>
      </w:r>
      <w:r w:rsidR="00F56B40">
        <w:t xml:space="preserve"> </w:t>
      </w:r>
      <w:r w:rsidR="00B1401C">
        <w:t>Segoe UI, font size -</w:t>
      </w:r>
      <w:r w:rsidR="00F56B40">
        <w:t xml:space="preserve"> 7</w:t>
      </w:r>
      <w:r w:rsidRPr="00B86703">
        <w:t>.</w:t>
      </w:r>
    </w:p>
    <w:p w14:paraId="20C3FB29" w14:textId="766C1090" w:rsidR="00B25E15" w:rsidRPr="00B86703" w:rsidRDefault="008F3702" w:rsidP="008F3702">
      <w:pPr>
        <w:pStyle w:val="a3"/>
        <w:rPr>
          <w:b/>
        </w:rPr>
      </w:pPr>
      <w:r w:rsidRPr="00B86703">
        <w:rPr>
          <w:b/>
        </w:rPr>
        <w:t>Abbreviations (acronyms), basic text formatting</w:t>
      </w:r>
      <w:r w:rsidR="00F56B40">
        <w:rPr>
          <w:b/>
        </w:rPr>
        <w:t>,</w:t>
      </w:r>
      <w:r w:rsidRPr="00B86703">
        <w:rPr>
          <w:b/>
        </w:rPr>
        <w:t xml:space="preserve"> and citation </w:t>
      </w:r>
      <w:r w:rsidR="00D75DE5">
        <w:rPr>
          <w:b/>
        </w:rPr>
        <w:t xml:space="preserve">APA7 styles </w:t>
      </w:r>
      <w:r w:rsidRPr="00B86703">
        <w:rPr>
          <w:b/>
        </w:rPr>
        <w:t xml:space="preserve">standards. </w:t>
      </w:r>
    </w:p>
    <w:p w14:paraId="352601D5" w14:textId="5846E384" w:rsidR="008F3702" w:rsidRPr="00B86703" w:rsidRDefault="008F3702" w:rsidP="00290A9B">
      <w:pPr>
        <w:pStyle w:val="a3"/>
        <w:numPr>
          <w:ilvl w:val="0"/>
          <w:numId w:val="30"/>
        </w:numPr>
        <w:jc w:val="both"/>
      </w:pPr>
      <w:r w:rsidRPr="00B86703">
        <w:t>It is desirable to use commonly accepted acronyms (e.g., etc.). In some cases, lesser-known abbreviations may also be used (</w:t>
      </w:r>
      <w:proofErr w:type="spellStart"/>
      <w:r w:rsidRPr="00B86703">
        <w:t>eg</w:t>
      </w:r>
      <w:r w:rsidR="00F56B40">
        <w:t>.</w:t>
      </w:r>
      <w:proofErr w:type="spellEnd"/>
      <w:r w:rsidRPr="00B86703">
        <w:t xml:space="preserve"> CC - Civil Code of Georgia, CC - Labor Code, CEC - Central Election Commission, etc.). The first use of the acronym is indicated in parentheses after the full name;</w:t>
      </w:r>
    </w:p>
    <w:p w14:paraId="25D4AAEB" w14:textId="51D46247" w:rsidR="008F3702" w:rsidRPr="00B86703" w:rsidRDefault="00290A9B" w:rsidP="00DE3481">
      <w:pPr>
        <w:pStyle w:val="a3"/>
        <w:numPr>
          <w:ilvl w:val="0"/>
          <w:numId w:val="0"/>
        </w:numPr>
        <w:ind w:left="1701" w:hanging="425"/>
        <w:jc w:val="both"/>
      </w:pPr>
      <w:r>
        <w:t>b</w:t>
      </w:r>
      <w:r w:rsidR="008F3702" w:rsidRPr="00B86703">
        <w:t>)</w:t>
      </w:r>
      <w:r w:rsidR="00790560">
        <w:tab/>
      </w:r>
      <w:r w:rsidR="008F3702" w:rsidRPr="00B86703">
        <w:t xml:space="preserve">In the main text it is allowed to indicate only the information or analysis necessary for </w:t>
      </w:r>
      <w:r w:rsidR="00F56B40">
        <w:t>achieving</w:t>
      </w:r>
      <w:r w:rsidR="008F3702" w:rsidRPr="00B86703">
        <w:t xml:space="preserve"> the goal that is directly related to the title of the paper. Additional information </w:t>
      </w:r>
      <w:r w:rsidR="00F56B40">
        <w:t xml:space="preserve">might be </w:t>
      </w:r>
      <w:r w:rsidR="008F3702" w:rsidRPr="00B86703">
        <w:t>available in the footnote.</w:t>
      </w:r>
    </w:p>
    <w:p w14:paraId="7861915D" w14:textId="66FBF8C6" w:rsidR="00017DD6" w:rsidRPr="00B86703" w:rsidRDefault="00017DD6" w:rsidP="00017DD6">
      <w:pPr>
        <w:pStyle w:val="a3"/>
        <w:rPr>
          <w:b/>
        </w:rPr>
      </w:pPr>
      <w:r w:rsidRPr="00B86703">
        <w:rPr>
          <w:b/>
        </w:rPr>
        <w:t>When using literary sources, it is necessary to indicate:</w:t>
      </w:r>
    </w:p>
    <w:p w14:paraId="52129D36" w14:textId="2686E0A6" w:rsidR="00017DD6" w:rsidRPr="00B86703" w:rsidRDefault="00017DD6" w:rsidP="00624629">
      <w:pPr>
        <w:pStyle w:val="a3"/>
        <w:numPr>
          <w:ilvl w:val="0"/>
          <w:numId w:val="0"/>
        </w:numPr>
        <w:ind w:left="1701" w:hanging="425"/>
        <w:jc w:val="both"/>
      </w:pPr>
      <w:r w:rsidRPr="00B86703">
        <w:t>a)</w:t>
      </w:r>
      <w:r w:rsidR="0021006B">
        <w:tab/>
      </w:r>
      <w:r w:rsidR="002A7E1D">
        <w:rPr>
          <w:b/>
        </w:rPr>
        <w:t>F</w:t>
      </w:r>
      <w:r w:rsidRPr="00C96E81">
        <w:rPr>
          <w:b/>
        </w:rPr>
        <w:t>or the book</w:t>
      </w:r>
      <w:r w:rsidRPr="00B86703">
        <w:t xml:space="preserve"> - author's surname (s), initials of the name, </w:t>
      </w:r>
      <w:r w:rsidR="00F56B40">
        <w:rPr>
          <w:lang w:val="ka-GE"/>
        </w:rPr>
        <w:t xml:space="preserve">the </w:t>
      </w:r>
      <w:r w:rsidRPr="00B86703">
        <w:t>title of the book (without quotation marks), part, volume number (if necessary), publisher, place of publication, year, page (without p.);</w:t>
      </w:r>
    </w:p>
    <w:p w14:paraId="2F260758" w14:textId="10711232" w:rsidR="00017DD6" w:rsidRPr="00B86703" w:rsidRDefault="00017DD6" w:rsidP="00624629">
      <w:pPr>
        <w:pStyle w:val="a3"/>
        <w:numPr>
          <w:ilvl w:val="0"/>
          <w:numId w:val="0"/>
        </w:numPr>
        <w:ind w:left="1701" w:hanging="425"/>
        <w:jc w:val="both"/>
      </w:pPr>
      <w:r w:rsidRPr="00B86703">
        <w:t>b)</w:t>
      </w:r>
      <w:r w:rsidR="0021006B">
        <w:tab/>
      </w:r>
      <w:r w:rsidR="002A7E1D">
        <w:t>F</w:t>
      </w:r>
      <w:r w:rsidRPr="00C96E81">
        <w:rPr>
          <w:b/>
        </w:rPr>
        <w:t>or the collection article</w:t>
      </w:r>
      <w:r w:rsidRPr="00B86703">
        <w:t xml:space="preserve"> </w:t>
      </w:r>
      <w:r w:rsidR="00F56B40">
        <w:t>–</w:t>
      </w:r>
      <w:r w:rsidRPr="00B86703">
        <w:t xml:space="preserve"> </w:t>
      </w:r>
      <w:r w:rsidR="00F56B40">
        <w:t xml:space="preserve">the </w:t>
      </w:r>
      <w:r w:rsidRPr="00B86703">
        <w:t xml:space="preserve">surname of the author(s) of the article, initials of the name, </w:t>
      </w:r>
      <w:r w:rsidR="00F56B40">
        <w:t xml:space="preserve">the </w:t>
      </w:r>
      <w:r w:rsidRPr="00B86703">
        <w:t xml:space="preserve">title of the article (without quotation marks), </w:t>
      </w:r>
      <w:r w:rsidR="00F56B40">
        <w:t xml:space="preserve">the </w:t>
      </w:r>
      <w:r w:rsidRPr="00B86703">
        <w:t>title of the collection (without quotation marks), indicating by whom it is published, part, volume number (if necessary), publisher, Place of publication, year, page (without p.);</w:t>
      </w:r>
    </w:p>
    <w:p w14:paraId="60F495EE" w14:textId="77CA5243" w:rsidR="00017DD6" w:rsidRPr="00B86703" w:rsidRDefault="00017DD6" w:rsidP="00624629">
      <w:pPr>
        <w:pStyle w:val="a3"/>
        <w:numPr>
          <w:ilvl w:val="0"/>
          <w:numId w:val="0"/>
        </w:numPr>
        <w:ind w:left="1701" w:hanging="425"/>
        <w:jc w:val="both"/>
      </w:pPr>
      <w:r w:rsidRPr="00B86703">
        <w:t>c)</w:t>
      </w:r>
      <w:r w:rsidR="0021006B">
        <w:tab/>
      </w:r>
      <w:r w:rsidRPr="00C96E81">
        <w:rPr>
          <w:b/>
        </w:rPr>
        <w:t>For a journal (newspaper) article</w:t>
      </w:r>
      <w:r w:rsidRPr="00B86703">
        <w:t xml:space="preserve"> - surname of the author(s) of the article, initials, title of the article (without quotation marks), type of periodical abbreviated (journal, newspaper), name (in quotation marks), number, year (month, number), page (without p.); All bibliographic elements of foreign sources must be indicated in the language of the original, or in the language in which it is communicated to the author (with reference to the relevant official translation).</w:t>
      </w:r>
    </w:p>
    <w:p w14:paraId="2228B8EF" w14:textId="77777777" w:rsidR="00017DD6" w:rsidRPr="00B86703" w:rsidRDefault="00017DD6" w:rsidP="00624629">
      <w:pPr>
        <w:pStyle w:val="a3"/>
        <w:numPr>
          <w:ilvl w:val="0"/>
          <w:numId w:val="0"/>
        </w:numPr>
        <w:ind w:left="1701"/>
        <w:jc w:val="both"/>
      </w:pPr>
      <w:r w:rsidRPr="00B86703">
        <w:t>Georgian sources in English translation are indicated in translated form with the same standard for Georgian reference.</w:t>
      </w:r>
    </w:p>
    <w:p w14:paraId="0F4B6AC4" w14:textId="77777777" w:rsidR="00017DD6" w:rsidRDefault="00017DD6" w:rsidP="00624629">
      <w:pPr>
        <w:pStyle w:val="a3"/>
        <w:numPr>
          <w:ilvl w:val="0"/>
          <w:numId w:val="0"/>
        </w:numPr>
        <w:ind w:left="1701"/>
        <w:jc w:val="both"/>
      </w:pPr>
      <w:r w:rsidRPr="00B86703">
        <w:t>Material obtained through the Internet requires an indication of the relevant website and the date of the last update of the latter; In case of an article, the author's last name, title of the article, website, date should be indicated. Triangular brackets (&lt;....&gt;) indicate the email address, and square brackets ([....]) indicate the date of the last update.</w:t>
      </w:r>
    </w:p>
    <w:p w14:paraId="5CEBD62F" w14:textId="77777777" w:rsidR="00F56B40" w:rsidRDefault="00F56B40" w:rsidP="00624629">
      <w:pPr>
        <w:pStyle w:val="a3"/>
        <w:numPr>
          <w:ilvl w:val="0"/>
          <w:numId w:val="0"/>
        </w:numPr>
        <w:ind w:left="1701"/>
        <w:jc w:val="both"/>
      </w:pPr>
    </w:p>
    <w:p w14:paraId="09337F98" w14:textId="77777777" w:rsidR="00F56B40" w:rsidRDefault="00F56B40" w:rsidP="00624629">
      <w:pPr>
        <w:pStyle w:val="a3"/>
        <w:numPr>
          <w:ilvl w:val="0"/>
          <w:numId w:val="0"/>
        </w:numPr>
        <w:ind w:left="1701"/>
        <w:jc w:val="both"/>
      </w:pPr>
    </w:p>
    <w:p w14:paraId="5F4156B4" w14:textId="77777777" w:rsidR="00F56B40" w:rsidRPr="00B86703" w:rsidRDefault="00F56B40" w:rsidP="00624629">
      <w:pPr>
        <w:pStyle w:val="a3"/>
        <w:numPr>
          <w:ilvl w:val="0"/>
          <w:numId w:val="0"/>
        </w:numPr>
        <w:ind w:left="1701"/>
        <w:jc w:val="both"/>
      </w:pPr>
    </w:p>
    <w:p w14:paraId="6B26FCCB" w14:textId="346D88D5" w:rsidR="00BC2210" w:rsidRPr="00B86703" w:rsidRDefault="00AE2699" w:rsidP="00BC2210">
      <w:pPr>
        <w:pStyle w:val="a2"/>
      </w:pPr>
      <w:bookmarkStart w:id="14" w:name="_Toc109647455"/>
      <w:r w:rsidRPr="00B86703">
        <w:lastRenderedPageBreak/>
        <w:t xml:space="preserve">Resolving the </w:t>
      </w:r>
      <w:r w:rsidR="002A7E1D">
        <w:t>I</w:t>
      </w:r>
      <w:r w:rsidRPr="00B86703">
        <w:t xml:space="preserve">ssue of </w:t>
      </w:r>
      <w:r w:rsidR="002A7E1D">
        <w:t>P</w:t>
      </w:r>
      <w:r w:rsidRPr="00B86703">
        <w:t xml:space="preserve">ublishing a </w:t>
      </w:r>
      <w:r w:rsidR="002A7E1D">
        <w:t>P</w:t>
      </w:r>
      <w:r w:rsidRPr="00B86703">
        <w:t>aper</w:t>
      </w:r>
      <w:bookmarkEnd w:id="14"/>
      <w:r w:rsidRPr="00B86703">
        <w:t xml:space="preserve"> </w:t>
      </w:r>
    </w:p>
    <w:p w14:paraId="5FD7EA54" w14:textId="5BCB1B14" w:rsidR="00AE2699" w:rsidRPr="00B86703" w:rsidRDefault="00AE2699" w:rsidP="00A47984">
      <w:pPr>
        <w:pStyle w:val="a3"/>
        <w:jc w:val="both"/>
      </w:pPr>
      <w:r w:rsidRPr="00B86703">
        <w:t xml:space="preserve">If the paper has technical defects and does not meet the standard set by this Regulation, the author shall be notified and given a reasonable period of time (not more than 10 calendar days) to </w:t>
      </w:r>
      <w:r w:rsidR="00B674C5">
        <w:t>refine the paper.</w:t>
      </w:r>
    </w:p>
    <w:p w14:paraId="093A96ED" w14:textId="6DCB7AED" w:rsidR="00AE2699" w:rsidRPr="00B86703" w:rsidRDefault="00AE2699" w:rsidP="00A47984">
      <w:pPr>
        <w:pStyle w:val="a3"/>
        <w:jc w:val="both"/>
      </w:pPr>
      <w:r w:rsidRPr="00B86703">
        <w:t xml:space="preserve">For substantive review, the paper is sent to one of the members of the editorial board in accordance with the </w:t>
      </w:r>
      <w:r w:rsidR="00B674C5">
        <w:t>field</w:t>
      </w:r>
      <w:r w:rsidRPr="00B86703">
        <w:t xml:space="preserve"> direction, which provides </w:t>
      </w:r>
      <w:r w:rsidR="00B674C5">
        <w:t xml:space="preserve">a </w:t>
      </w:r>
      <w:r w:rsidRPr="00B86703">
        <w:t>blind</w:t>
      </w:r>
      <w:r w:rsidR="00B674C5">
        <w:t xml:space="preserve"> </w:t>
      </w:r>
      <w:r w:rsidRPr="00B86703">
        <w:t xml:space="preserve">review of the paper. The author of the paper also does not know the identity of the </w:t>
      </w:r>
      <w:r w:rsidR="00B674C5">
        <w:t>reviewer/reviewers</w:t>
      </w:r>
      <w:r w:rsidRPr="00B86703">
        <w:t>.</w:t>
      </w:r>
    </w:p>
    <w:p w14:paraId="4B0D1AA8" w14:textId="77777777" w:rsidR="00AE2699" w:rsidRPr="00B86703" w:rsidRDefault="00AE2699" w:rsidP="00A47984">
      <w:pPr>
        <w:pStyle w:val="a3"/>
        <w:jc w:val="both"/>
      </w:pPr>
      <w:r w:rsidRPr="00B86703">
        <w:t>If the paper is interdisciplinary, it may be submitted to two or more field experts for review.</w:t>
      </w:r>
    </w:p>
    <w:p w14:paraId="4C390A6C" w14:textId="0BCFF319" w:rsidR="00AE2699" w:rsidRPr="00B86703" w:rsidRDefault="00812E25" w:rsidP="00A47984">
      <w:pPr>
        <w:pStyle w:val="a3"/>
        <w:jc w:val="both"/>
      </w:pPr>
      <w:r>
        <w:t>The review period is 40</w:t>
      </w:r>
      <w:r w:rsidR="00AE2699" w:rsidRPr="00B86703">
        <w:t xml:space="preserve"> calendar days.</w:t>
      </w:r>
    </w:p>
    <w:p w14:paraId="79295B44" w14:textId="5C8829BE" w:rsidR="008F7D2C" w:rsidRPr="00B86703" w:rsidRDefault="00AE2699" w:rsidP="00A47984">
      <w:pPr>
        <w:pStyle w:val="a3"/>
        <w:jc w:val="both"/>
      </w:pPr>
      <w:r w:rsidRPr="00B86703">
        <w:t>The authors of the selected papers will be notified of the decision of the Board via e-mail.</w:t>
      </w:r>
    </w:p>
    <w:p w14:paraId="3B898063" w14:textId="208D2838" w:rsidR="008F7D2C" w:rsidRPr="00B86703" w:rsidRDefault="008F7D2C" w:rsidP="008F7D2C">
      <w:pPr>
        <w:pStyle w:val="a2"/>
      </w:pPr>
      <w:bookmarkStart w:id="15" w:name="_Toc109647456"/>
      <w:r w:rsidRPr="00B86703">
        <w:t>Ethical Issues and Response to Violations</w:t>
      </w:r>
      <w:bookmarkEnd w:id="15"/>
      <w:r w:rsidRPr="00B86703">
        <w:t xml:space="preserve"> </w:t>
      </w:r>
    </w:p>
    <w:p w14:paraId="250F1C7A" w14:textId="4B8B375E" w:rsidR="008F7D2C" w:rsidRPr="00B86703" w:rsidRDefault="008F7D2C" w:rsidP="00A47984">
      <w:pPr>
        <w:pStyle w:val="a3"/>
        <w:jc w:val="both"/>
      </w:pPr>
      <w:r w:rsidRPr="00B86703">
        <w:t xml:space="preserve">The editors of the journal are not responsible for the views expressed individually by the authors of the publication. </w:t>
      </w:r>
    </w:p>
    <w:p w14:paraId="4FC43056" w14:textId="794D61DE" w:rsidR="008F7D2C" w:rsidRPr="00B86703" w:rsidRDefault="008F7D2C" w:rsidP="00A47984">
      <w:pPr>
        <w:pStyle w:val="a3"/>
        <w:jc w:val="both"/>
      </w:pPr>
      <w:r w:rsidRPr="00B86703">
        <w:t>In case of a violation found in the paper published in the journal, any person has the right to apply to the editorial board of the journal via e-mail</w:t>
      </w:r>
      <w:r w:rsidR="0006304F">
        <w:t xml:space="preserve"> </w:t>
      </w:r>
      <w:hyperlink r:id="rId18" w:history="1">
        <w:r w:rsidR="00B674C5">
          <w:t xml:space="preserve">at </w:t>
        </w:r>
        <w:r w:rsidR="0006304F" w:rsidRPr="006A3568">
          <w:rPr>
            <w:rStyle w:val="Hyperlink"/>
          </w:rPr>
          <w:t>jebs@ibsu.edu.ge</w:t>
        </w:r>
      </w:hyperlink>
      <w:r w:rsidR="0006304F">
        <w:t xml:space="preserve"> </w:t>
      </w:r>
      <w:r w:rsidRPr="00B86703">
        <w:t xml:space="preserve"> and request an investigation of the issue and appropriate response. </w:t>
      </w:r>
    </w:p>
    <w:p w14:paraId="347F400A" w14:textId="3237D3C1" w:rsidR="008F7D2C" w:rsidRPr="00B86703" w:rsidRDefault="008F7D2C" w:rsidP="00A47984">
      <w:pPr>
        <w:pStyle w:val="a3"/>
        <w:jc w:val="both"/>
      </w:pPr>
      <w:r w:rsidRPr="00B86703">
        <w:t xml:space="preserve">The Editorial Board is obliged to consider all such applications within a reasonable time and notify the applicant(s), respectively. The </w:t>
      </w:r>
      <w:r w:rsidR="00B674C5">
        <w:t>author/authors</w:t>
      </w:r>
      <w:r w:rsidRPr="00B86703">
        <w:t xml:space="preserve"> are given the opportunity to submit their own explanations. </w:t>
      </w:r>
    </w:p>
    <w:p w14:paraId="3A4FEC39" w14:textId="77777777" w:rsidR="00505CDB" w:rsidRPr="00B86703" w:rsidRDefault="008F7D2C" w:rsidP="00A47984">
      <w:pPr>
        <w:pStyle w:val="a3"/>
        <w:jc w:val="both"/>
        <w:rPr>
          <w:lang w:val="ka-GE"/>
        </w:rPr>
      </w:pPr>
      <w:r w:rsidRPr="00B86703">
        <w:t xml:space="preserve">In case of confirmation of a violation, the editorial board makes a decision regarding the response. The next issue of the publication should reflect the relevant decision with proper justification. </w:t>
      </w:r>
    </w:p>
    <w:p w14:paraId="6217A504" w14:textId="09C5A932" w:rsidR="000C55BE" w:rsidRPr="00B86703" w:rsidRDefault="000C55BE" w:rsidP="00B674C5">
      <w:pPr>
        <w:pStyle w:val="a2"/>
        <w:tabs>
          <w:tab w:val="left" w:pos="1260"/>
        </w:tabs>
        <w:ind w:left="709" w:right="-1" w:hanging="709"/>
      </w:pPr>
      <w:bookmarkStart w:id="16" w:name="_Toc517967367"/>
      <w:bookmarkStart w:id="17" w:name="_Toc109647457"/>
      <w:bookmarkStart w:id="18" w:name="_Toc423091191"/>
      <w:r w:rsidRPr="00B86703">
        <w:t xml:space="preserve">Final </w:t>
      </w:r>
      <w:r w:rsidR="002A7E1D">
        <w:t>P</w:t>
      </w:r>
      <w:r w:rsidRPr="00B86703">
        <w:t>rovisions</w:t>
      </w:r>
      <w:bookmarkEnd w:id="16"/>
      <w:bookmarkEnd w:id="17"/>
    </w:p>
    <w:p w14:paraId="05A47DEF" w14:textId="5612F4E9" w:rsidR="000C55BE" w:rsidRPr="00B86703" w:rsidRDefault="000C55BE" w:rsidP="00B24FA9">
      <w:pPr>
        <w:pStyle w:val="a3"/>
        <w:ind w:left="1276" w:right="-1" w:hanging="850"/>
        <w:jc w:val="both"/>
      </w:pPr>
      <w:r w:rsidRPr="00B86703">
        <w:t xml:space="preserve">This Regulation shall take effect upon approval by the </w:t>
      </w:r>
      <w:r w:rsidR="0080023B">
        <w:t>School</w:t>
      </w:r>
      <w:r w:rsidRPr="00B86703">
        <w:t xml:space="preserve"> Board.</w:t>
      </w:r>
    </w:p>
    <w:p w14:paraId="127FF77E" w14:textId="77777777" w:rsidR="000C55BE" w:rsidRPr="00B86703" w:rsidRDefault="000C55BE" w:rsidP="007F472F">
      <w:pPr>
        <w:pStyle w:val="a3"/>
        <w:ind w:left="1276" w:right="-1" w:hanging="850"/>
        <w:jc w:val="both"/>
      </w:pPr>
      <w:r w:rsidRPr="00B86703">
        <w:t>This Regulation shall be amended in the same manner as it is approved.</w:t>
      </w:r>
    </w:p>
    <w:p w14:paraId="5246630E" w14:textId="22C35E1E" w:rsidR="000C55BE" w:rsidRPr="00B86703" w:rsidRDefault="000C55BE" w:rsidP="007F472F">
      <w:pPr>
        <w:pStyle w:val="a3"/>
        <w:ind w:left="1276" w:right="-1" w:hanging="850"/>
        <w:jc w:val="both"/>
      </w:pPr>
      <w:r w:rsidRPr="00B86703">
        <w:t xml:space="preserve">The fulfillment of this Regulation shall be supervised by the </w:t>
      </w:r>
      <w:r w:rsidR="00D445AD" w:rsidRPr="00B86703">
        <w:t xml:space="preserve">Vice-Rector for </w:t>
      </w:r>
      <w:r w:rsidR="00B674C5">
        <w:t>Science</w:t>
      </w:r>
      <w:r w:rsidRPr="00B86703">
        <w:t>.</w:t>
      </w:r>
    </w:p>
    <w:bookmarkEnd w:id="18"/>
    <w:p w14:paraId="0B56FB77" w14:textId="0DBAC016" w:rsidR="00F7196F" w:rsidRPr="00B86703" w:rsidRDefault="00D16869" w:rsidP="00D16869">
      <w:pPr>
        <w:pStyle w:val="a2"/>
        <w:numPr>
          <w:ilvl w:val="0"/>
          <w:numId w:val="0"/>
        </w:numPr>
        <w:ind w:left="1276"/>
        <w:rPr>
          <w:lang w:val="ka-GE"/>
        </w:rPr>
      </w:pPr>
      <w:r>
        <w:rPr>
          <w:rFonts w:ascii="Sylfaen" w:hAnsi="Sylfaen" w:cs="Sylfaen"/>
          <w:b w:val="0"/>
          <w:i/>
          <w:color w:val="0070C0"/>
          <w:sz w:val="16"/>
          <w:szCs w:val="16"/>
        </w:rPr>
        <w:t>Changes are made by the decision N60 made by school Board on November 25</w:t>
      </w:r>
      <w:r w:rsidR="00B660F6">
        <w:rPr>
          <w:rFonts w:ascii="Sylfaen" w:hAnsi="Sylfaen" w:cs="Sylfaen"/>
          <w:b w:val="0"/>
          <w:i/>
          <w:color w:val="0070C0"/>
          <w:sz w:val="16"/>
          <w:szCs w:val="16"/>
        </w:rPr>
        <w:t>,2022</w:t>
      </w:r>
      <w:r w:rsidR="00F7196F" w:rsidRPr="00B86703">
        <w:rPr>
          <w:lang w:val="ka-GE"/>
        </w:rPr>
        <w:br w:type="page"/>
      </w:r>
    </w:p>
    <w:p w14:paraId="1446C066" w14:textId="77777777" w:rsidR="00F121FC" w:rsidRPr="00B86703" w:rsidRDefault="00F121FC" w:rsidP="008521E4">
      <w:pPr>
        <w:pStyle w:val="regbody1"/>
        <w:jc w:val="both"/>
        <w:rPr>
          <w:sz w:val="22"/>
          <w:szCs w:val="22"/>
          <w:lang w:val="ka-GE"/>
        </w:rPr>
        <w:sectPr w:rsidR="00F121FC" w:rsidRPr="00B86703" w:rsidSect="00F7196F">
          <w:pgSz w:w="11907" w:h="16839" w:code="9"/>
          <w:pgMar w:top="1418" w:right="851" w:bottom="1985" w:left="1134" w:header="720" w:footer="720" w:gutter="0"/>
          <w:cols w:space="708"/>
          <w:titlePg/>
          <w:docGrid w:linePitch="360"/>
        </w:sectPr>
      </w:pPr>
    </w:p>
    <w:p w14:paraId="564FEDC5" w14:textId="77777777" w:rsidR="00F121FC" w:rsidRPr="00B86703" w:rsidRDefault="00F121FC" w:rsidP="00396C5C">
      <w:pPr>
        <w:spacing w:before="120" w:after="120"/>
        <w:jc w:val="center"/>
        <w:rPr>
          <w:rFonts w:eastAsia="Times New Roman"/>
          <w:i/>
          <w:szCs w:val="24"/>
        </w:rPr>
      </w:pPr>
    </w:p>
    <w:p w14:paraId="4183DE79" w14:textId="77777777" w:rsidR="00F121FC" w:rsidRPr="00B86703" w:rsidRDefault="00F121FC" w:rsidP="00396C5C">
      <w:pPr>
        <w:spacing w:before="120" w:after="120"/>
        <w:jc w:val="center"/>
        <w:rPr>
          <w:rFonts w:eastAsia="Times New Roman"/>
          <w:i/>
          <w:szCs w:val="24"/>
        </w:rPr>
      </w:pPr>
    </w:p>
    <w:p w14:paraId="7AFA9D86" w14:textId="77777777" w:rsidR="00F121FC" w:rsidRPr="00B86703" w:rsidRDefault="00F121FC" w:rsidP="00396C5C">
      <w:pPr>
        <w:spacing w:before="120" w:after="120"/>
        <w:jc w:val="center"/>
        <w:rPr>
          <w:rFonts w:eastAsia="Times New Roman"/>
          <w:i/>
          <w:szCs w:val="24"/>
        </w:rPr>
      </w:pPr>
    </w:p>
    <w:p w14:paraId="7B7A0826" w14:textId="1CB6C709" w:rsidR="00F121FC" w:rsidRPr="00B86703" w:rsidRDefault="00F121FC" w:rsidP="00396C5C">
      <w:pPr>
        <w:spacing w:before="120" w:after="120"/>
        <w:jc w:val="center"/>
        <w:rPr>
          <w:rFonts w:eastAsia="Times New Roman"/>
          <w:i/>
          <w:szCs w:val="24"/>
        </w:rPr>
      </w:pPr>
    </w:p>
    <w:p w14:paraId="2AFE5B0B" w14:textId="77777777" w:rsidR="00BC08BA" w:rsidRPr="00B86703" w:rsidRDefault="00BC08BA" w:rsidP="00396C5C">
      <w:pPr>
        <w:spacing w:before="120" w:after="120"/>
        <w:jc w:val="center"/>
        <w:rPr>
          <w:rFonts w:eastAsia="Times New Roman"/>
          <w:i/>
          <w:szCs w:val="24"/>
        </w:rPr>
      </w:pPr>
    </w:p>
    <w:p w14:paraId="13979E5B" w14:textId="77777777" w:rsidR="00F121FC" w:rsidRPr="00B86703" w:rsidRDefault="00F121FC" w:rsidP="00396C5C">
      <w:pPr>
        <w:spacing w:before="120" w:after="120"/>
        <w:jc w:val="center"/>
        <w:rPr>
          <w:rFonts w:eastAsia="Times New Roman"/>
          <w:i/>
          <w:szCs w:val="24"/>
        </w:rPr>
      </w:pPr>
    </w:p>
    <w:p w14:paraId="38824010" w14:textId="0D15DB9D" w:rsidR="00396C5C" w:rsidRPr="00B86703" w:rsidRDefault="00396C5C" w:rsidP="00BC08BA">
      <w:pPr>
        <w:spacing w:before="120" w:after="120"/>
        <w:ind w:left="4820"/>
        <w:rPr>
          <w:rFonts w:eastAsia="Times New Roman"/>
          <w:i/>
          <w:szCs w:val="24"/>
        </w:rPr>
      </w:pPr>
    </w:p>
    <w:p w14:paraId="11518EA0" w14:textId="5ECF0F9D" w:rsidR="00396C5C" w:rsidRPr="00B86703" w:rsidRDefault="00396C5C" w:rsidP="00396C5C">
      <w:pPr>
        <w:spacing w:before="120" w:after="120"/>
        <w:ind w:left="4820"/>
        <w:rPr>
          <w:rFonts w:eastAsia="Times New Roman"/>
          <w:i/>
          <w:szCs w:val="24"/>
        </w:rPr>
      </w:pPr>
    </w:p>
    <w:p w14:paraId="4896F478" w14:textId="2000FFBD" w:rsidR="00BC08BA" w:rsidRPr="00B86703" w:rsidRDefault="00BC08BA" w:rsidP="00396C5C">
      <w:pPr>
        <w:spacing w:before="120" w:after="120"/>
        <w:ind w:left="4820"/>
        <w:rPr>
          <w:rFonts w:eastAsia="Times New Roman"/>
          <w:i/>
          <w:szCs w:val="24"/>
        </w:rPr>
      </w:pPr>
    </w:p>
    <w:p w14:paraId="615FC708" w14:textId="77777777" w:rsidR="00BC08BA" w:rsidRPr="00B86703" w:rsidRDefault="00BC08BA" w:rsidP="00396C5C">
      <w:pPr>
        <w:spacing w:before="120" w:after="120"/>
        <w:ind w:left="4820"/>
        <w:rPr>
          <w:rFonts w:eastAsia="Times New Roman"/>
          <w:i/>
          <w:szCs w:val="24"/>
        </w:rPr>
      </w:pPr>
    </w:p>
    <w:p w14:paraId="53618392" w14:textId="4F33AB11" w:rsidR="00F121FC" w:rsidRPr="00B86703" w:rsidRDefault="00F121FC" w:rsidP="00F121FC">
      <w:pPr>
        <w:spacing w:before="120" w:after="120" w:line="269" w:lineRule="auto"/>
        <w:jc w:val="center"/>
        <w:rPr>
          <w:rFonts w:eastAsia="Times New Roman"/>
          <w:szCs w:val="24"/>
        </w:rPr>
      </w:pPr>
      <w:r w:rsidRPr="00B86703">
        <w:rPr>
          <w:rFonts w:eastAsia="Times New Roman"/>
          <w:i/>
          <w:szCs w:val="24"/>
        </w:rPr>
        <w:t xml:space="preserve">Ignorance of </w:t>
      </w:r>
      <w:r w:rsidR="00B674C5">
        <w:rPr>
          <w:rFonts w:eastAsia="Times New Roman"/>
          <w:i/>
          <w:szCs w:val="24"/>
        </w:rPr>
        <w:t xml:space="preserve">the </w:t>
      </w:r>
      <w:r w:rsidRPr="00B86703">
        <w:rPr>
          <w:rFonts w:eastAsia="Times New Roman"/>
          <w:i/>
          <w:szCs w:val="24"/>
        </w:rPr>
        <w:t xml:space="preserve">rules of the university shall not be a </w:t>
      </w:r>
      <w:r w:rsidR="00947AF3" w:rsidRPr="00B86703">
        <w:rPr>
          <w:rFonts w:eastAsia="Times New Roman"/>
          <w:i/>
          <w:szCs w:val="24"/>
        </w:rPr>
        <w:t>defense</w:t>
      </w:r>
      <w:r w:rsidRPr="00B86703">
        <w:rPr>
          <w:rFonts w:eastAsia="Times New Roman"/>
          <w:i/>
          <w:szCs w:val="24"/>
        </w:rPr>
        <w:t xml:space="preserve"> to anyone. </w:t>
      </w:r>
      <w:r w:rsidRPr="00B86703">
        <w:rPr>
          <w:rFonts w:eastAsia="Times New Roman"/>
          <w:i/>
          <w:szCs w:val="24"/>
        </w:rPr>
        <w:br/>
        <w:t>All are therefore required to familiarize themselves with the rules and regulations as outlined in the related IBSU documentation.</w:t>
      </w:r>
    </w:p>
    <w:p w14:paraId="5F014C2F" w14:textId="77777777" w:rsidR="00F121FC" w:rsidRPr="00B86703" w:rsidRDefault="00F121FC" w:rsidP="00BC08BA">
      <w:pPr>
        <w:spacing w:after="0" w:line="240" w:lineRule="auto"/>
        <w:jc w:val="both"/>
        <w:rPr>
          <w:rFonts w:eastAsia="Times New Roman"/>
          <w:b/>
          <w:color w:val="000000"/>
          <w:szCs w:val="24"/>
          <w:u w:val="single"/>
          <w:lang w:eastAsia="tr-TR"/>
        </w:rPr>
      </w:pPr>
    </w:p>
    <w:p w14:paraId="4FD4803D" w14:textId="77777777" w:rsidR="00F121FC" w:rsidRPr="00B86703" w:rsidRDefault="00F121FC" w:rsidP="00BC08BA">
      <w:pPr>
        <w:spacing w:before="120" w:after="120" w:line="240" w:lineRule="auto"/>
        <w:ind w:left="221" w:firstLine="284"/>
        <w:jc w:val="both"/>
        <w:rPr>
          <w:rFonts w:eastAsia="Times New Roman"/>
          <w:color w:val="000000"/>
          <w:szCs w:val="24"/>
          <w:lang w:eastAsia="tr-TR"/>
        </w:rPr>
      </w:pPr>
    </w:p>
    <w:p w14:paraId="264883D8" w14:textId="130B436C" w:rsidR="00F121FC" w:rsidRPr="00B86703" w:rsidRDefault="00F121FC" w:rsidP="00F121FC">
      <w:pPr>
        <w:pBdr>
          <w:top w:val="single" w:sz="4" w:space="1" w:color="auto"/>
          <w:bottom w:val="single" w:sz="4" w:space="1" w:color="auto"/>
        </w:pBdr>
        <w:spacing w:before="120" w:after="120" w:line="264" w:lineRule="auto"/>
        <w:jc w:val="center"/>
        <w:rPr>
          <w:rFonts w:eastAsia="Times New Roman"/>
          <w:i/>
          <w:color w:val="000000"/>
          <w:szCs w:val="24"/>
          <w:lang w:eastAsia="tr-TR"/>
        </w:rPr>
      </w:pPr>
      <w:r w:rsidRPr="00B86703">
        <w:rPr>
          <w:rFonts w:eastAsia="Times New Roman"/>
          <w:i/>
          <w:color w:val="000000"/>
          <w:szCs w:val="24"/>
          <w:lang w:eastAsia="tr-TR"/>
        </w:rPr>
        <w:t xml:space="preserve">IBSU is an </w:t>
      </w:r>
      <w:r w:rsidR="00B674C5">
        <w:rPr>
          <w:rFonts w:eastAsia="Times New Roman"/>
          <w:i/>
          <w:color w:val="000000"/>
          <w:szCs w:val="24"/>
          <w:lang w:eastAsia="tr-TR"/>
        </w:rPr>
        <w:t>equal-opportunity</w:t>
      </w:r>
      <w:r w:rsidRPr="00B86703">
        <w:rPr>
          <w:rFonts w:eastAsia="Times New Roman"/>
          <w:i/>
          <w:color w:val="000000"/>
          <w:szCs w:val="24"/>
          <w:lang w:eastAsia="tr-TR"/>
        </w:rPr>
        <w:t xml:space="preserve"> institution. It does not discriminate </w:t>
      </w:r>
      <w:r w:rsidR="00B674C5">
        <w:rPr>
          <w:rFonts w:eastAsia="Times New Roman"/>
          <w:i/>
          <w:color w:val="000000"/>
          <w:szCs w:val="24"/>
          <w:lang w:eastAsia="tr-TR"/>
        </w:rPr>
        <w:t xml:space="preserve">against </w:t>
      </w:r>
      <w:r w:rsidRPr="00B86703">
        <w:rPr>
          <w:rFonts w:eastAsia="Times New Roman"/>
          <w:i/>
          <w:color w:val="000000"/>
          <w:szCs w:val="24"/>
          <w:lang w:eastAsia="tr-TR"/>
        </w:rPr>
        <w:t xml:space="preserve">any member of its community on the basis of gender, race, nationality, ancestry, creed, marital or parental status, or physical, mental, emotional, or learning disabilities in its educational </w:t>
      </w:r>
      <w:r w:rsidR="00947AF3" w:rsidRPr="00B86703">
        <w:rPr>
          <w:rFonts w:eastAsia="Times New Roman"/>
          <w:i/>
          <w:color w:val="000000"/>
          <w:szCs w:val="24"/>
          <w:lang w:eastAsia="tr-TR"/>
        </w:rPr>
        <w:t>programs</w:t>
      </w:r>
      <w:r w:rsidRPr="00B86703">
        <w:rPr>
          <w:rFonts w:eastAsia="Times New Roman"/>
          <w:i/>
          <w:color w:val="000000"/>
          <w:szCs w:val="24"/>
          <w:lang w:eastAsia="tr-TR"/>
        </w:rPr>
        <w:t xml:space="preserve"> and activities.</w:t>
      </w:r>
    </w:p>
    <w:p w14:paraId="46F6CD96" w14:textId="77777777" w:rsidR="00F121FC" w:rsidRPr="00B86703" w:rsidRDefault="00F121FC" w:rsidP="00396C5C">
      <w:pPr>
        <w:spacing w:before="120" w:after="120" w:line="264" w:lineRule="auto"/>
        <w:ind w:left="221" w:firstLine="284"/>
        <w:rPr>
          <w:rFonts w:eastAsia="Times New Roman"/>
          <w:color w:val="000000"/>
          <w:szCs w:val="24"/>
          <w:lang w:eastAsia="tr-TR"/>
        </w:rPr>
      </w:pPr>
    </w:p>
    <w:p w14:paraId="0539BE59" w14:textId="77777777" w:rsidR="00F121FC" w:rsidRPr="00B86703" w:rsidRDefault="00F121FC" w:rsidP="00396C5C">
      <w:pPr>
        <w:spacing w:before="120" w:after="120" w:line="240" w:lineRule="auto"/>
        <w:jc w:val="both"/>
        <w:rPr>
          <w:rFonts w:eastAsia="Times New Roman"/>
          <w:b/>
          <w:color w:val="000000"/>
          <w:szCs w:val="24"/>
          <w:u w:val="single"/>
          <w:lang w:eastAsia="tr-TR"/>
        </w:rPr>
      </w:pPr>
    </w:p>
    <w:p w14:paraId="1348216B" w14:textId="77777777" w:rsidR="00F121FC" w:rsidRPr="00B86703" w:rsidRDefault="00F121FC" w:rsidP="00396C5C">
      <w:pPr>
        <w:spacing w:before="120" w:after="120" w:line="240" w:lineRule="auto"/>
        <w:jc w:val="both"/>
        <w:rPr>
          <w:rFonts w:eastAsia="Times New Roman"/>
          <w:b/>
          <w:color w:val="000000"/>
          <w:szCs w:val="24"/>
          <w:u w:val="single"/>
          <w:lang w:eastAsia="tr-TR"/>
        </w:rPr>
      </w:pPr>
    </w:p>
    <w:p w14:paraId="5136CB7B" w14:textId="77777777" w:rsidR="00F121FC" w:rsidRPr="00B86703" w:rsidRDefault="00F121FC" w:rsidP="00396C5C">
      <w:pPr>
        <w:spacing w:before="120" w:after="120" w:line="240" w:lineRule="auto"/>
        <w:jc w:val="both"/>
        <w:rPr>
          <w:rFonts w:eastAsia="Times New Roman"/>
          <w:b/>
          <w:color w:val="000000"/>
          <w:szCs w:val="24"/>
          <w:u w:val="single"/>
          <w:lang w:eastAsia="tr-TR"/>
        </w:rPr>
      </w:pPr>
    </w:p>
    <w:p w14:paraId="219E1751" w14:textId="66AE67A6" w:rsidR="00F121FC" w:rsidRPr="00B86703" w:rsidRDefault="00F121FC" w:rsidP="00BC08BA">
      <w:pPr>
        <w:spacing w:after="0" w:line="240" w:lineRule="auto"/>
        <w:rPr>
          <w:rFonts w:eastAsia="Times New Roman"/>
          <w:b/>
          <w:color w:val="000000"/>
          <w:szCs w:val="24"/>
          <w:u w:val="single"/>
          <w:lang w:eastAsia="tr-TR"/>
        </w:rPr>
      </w:pPr>
    </w:p>
    <w:p w14:paraId="6C9AA878" w14:textId="54ECA8A0" w:rsidR="00F121FC" w:rsidRPr="00B86703" w:rsidRDefault="00F121FC" w:rsidP="00BC08BA">
      <w:pPr>
        <w:spacing w:after="0" w:line="240" w:lineRule="auto"/>
        <w:jc w:val="center"/>
        <w:rPr>
          <w:rFonts w:eastAsia="Times New Roman"/>
          <w:b/>
          <w:color w:val="000000"/>
          <w:szCs w:val="24"/>
          <w:u w:val="single"/>
          <w:lang w:eastAsia="tr-TR"/>
        </w:rPr>
      </w:pPr>
      <w:r w:rsidRPr="00B86703">
        <w:rPr>
          <w:rFonts w:eastAsia="Times New Roman"/>
          <w:b/>
          <w:color w:val="000000"/>
          <w:szCs w:val="24"/>
          <w:u w:val="single"/>
          <w:lang w:eastAsia="tr-TR"/>
        </w:rPr>
        <w:t>Published by:</w:t>
      </w:r>
    </w:p>
    <w:p w14:paraId="160DF405" w14:textId="77777777" w:rsidR="00BC08BA" w:rsidRPr="00B86703" w:rsidRDefault="00BC08BA" w:rsidP="00BC08BA">
      <w:pPr>
        <w:spacing w:after="0" w:line="240" w:lineRule="auto"/>
        <w:jc w:val="center"/>
        <w:rPr>
          <w:rFonts w:eastAsia="Times New Roman"/>
          <w:b/>
          <w:color w:val="000000"/>
          <w:sz w:val="12"/>
          <w:szCs w:val="12"/>
          <w:u w:val="single"/>
          <w:lang w:eastAsia="tr-TR"/>
        </w:rPr>
      </w:pPr>
    </w:p>
    <w:p w14:paraId="043DF830" w14:textId="77777777" w:rsidR="00F121FC" w:rsidRPr="00B86703" w:rsidRDefault="00F121FC" w:rsidP="00F121FC">
      <w:pPr>
        <w:spacing w:after="0" w:line="240" w:lineRule="auto"/>
        <w:jc w:val="center"/>
        <w:rPr>
          <w:rFonts w:eastAsia="Times New Roman"/>
          <w:b/>
          <w:color w:val="000000"/>
          <w:szCs w:val="24"/>
          <w:lang w:eastAsia="tr-TR"/>
        </w:rPr>
      </w:pPr>
      <w:r w:rsidRPr="00B86703">
        <w:rPr>
          <w:rFonts w:eastAsia="Times New Roman"/>
          <w:b/>
          <w:color w:val="000000"/>
          <w:szCs w:val="24"/>
          <w:lang w:eastAsia="tr-TR"/>
        </w:rPr>
        <w:t>INTERNATIONAL BLACK SEA UNIVERSITY LLC</w:t>
      </w:r>
    </w:p>
    <w:p w14:paraId="5866EED3" w14:textId="77777777" w:rsidR="00F121FC" w:rsidRPr="00B86703" w:rsidRDefault="00F121FC" w:rsidP="00F121FC">
      <w:pPr>
        <w:spacing w:after="0" w:line="240" w:lineRule="auto"/>
        <w:jc w:val="center"/>
        <w:rPr>
          <w:rFonts w:eastAsia="Times New Roman"/>
          <w:color w:val="000000"/>
          <w:szCs w:val="24"/>
          <w:lang w:eastAsia="tr-TR"/>
        </w:rPr>
      </w:pPr>
      <w:r w:rsidRPr="00B86703">
        <w:rPr>
          <w:rFonts w:eastAsia="Times New Roman"/>
          <w:color w:val="000000"/>
          <w:szCs w:val="24"/>
          <w:lang w:eastAsia="tr-TR"/>
        </w:rPr>
        <w:t xml:space="preserve">2, David </w:t>
      </w:r>
      <w:proofErr w:type="spellStart"/>
      <w:r w:rsidRPr="00B86703">
        <w:rPr>
          <w:rFonts w:eastAsia="Times New Roman"/>
          <w:color w:val="000000"/>
          <w:szCs w:val="24"/>
          <w:lang w:eastAsia="tr-TR"/>
        </w:rPr>
        <w:t>Agmashenebeli</w:t>
      </w:r>
      <w:proofErr w:type="spellEnd"/>
      <w:r w:rsidRPr="00B86703">
        <w:rPr>
          <w:rFonts w:eastAsia="Times New Roman"/>
          <w:color w:val="000000"/>
          <w:szCs w:val="24"/>
          <w:lang w:eastAsia="tr-TR"/>
        </w:rPr>
        <w:t xml:space="preserve"> Alley, 13</w:t>
      </w:r>
      <w:r w:rsidRPr="00B86703">
        <w:rPr>
          <w:rFonts w:eastAsia="Times New Roman"/>
          <w:color w:val="000000"/>
          <w:szCs w:val="24"/>
          <w:vertAlign w:val="superscript"/>
          <w:lang w:eastAsia="tr-TR"/>
        </w:rPr>
        <w:t>th</w:t>
      </w:r>
      <w:r w:rsidRPr="00B86703">
        <w:rPr>
          <w:rFonts w:eastAsia="Times New Roman"/>
          <w:color w:val="000000"/>
          <w:szCs w:val="24"/>
          <w:lang w:eastAsia="tr-TR"/>
        </w:rPr>
        <w:t xml:space="preserve"> km., </w:t>
      </w:r>
    </w:p>
    <w:p w14:paraId="7FE506FD" w14:textId="77777777" w:rsidR="00F121FC" w:rsidRPr="00B86703" w:rsidRDefault="00F121FC" w:rsidP="00F121FC">
      <w:pPr>
        <w:spacing w:after="0" w:line="240" w:lineRule="auto"/>
        <w:jc w:val="center"/>
        <w:rPr>
          <w:rFonts w:eastAsia="Times New Roman"/>
          <w:color w:val="000000"/>
          <w:szCs w:val="24"/>
          <w:lang w:eastAsia="tr-TR"/>
        </w:rPr>
      </w:pPr>
      <w:r w:rsidRPr="00B86703">
        <w:rPr>
          <w:rFonts w:eastAsia="Times New Roman"/>
          <w:color w:val="000000"/>
          <w:szCs w:val="24"/>
          <w:lang w:eastAsia="tr-TR"/>
        </w:rPr>
        <w:t>Tbilisi, 0131, Georgia</w:t>
      </w:r>
    </w:p>
    <w:p w14:paraId="069A1621" w14:textId="65592907" w:rsidR="00F121FC" w:rsidRPr="00B86703" w:rsidRDefault="00F121FC" w:rsidP="00BC08BA">
      <w:pPr>
        <w:autoSpaceDE w:val="0"/>
        <w:autoSpaceDN w:val="0"/>
        <w:adjustRightInd w:val="0"/>
        <w:spacing w:after="0" w:line="240" w:lineRule="auto"/>
        <w:jc w:val="center"/>
        <w:textAlignment w:val="center"/>
        <w:rPr>
          <w:rFonts w:eastAsiaTheme="minorEastAsia"/>
          <w:iCs/>
          <w:color w:val="000000"/>
          <w:szCs w:val="24"/>
          <w:lang w:eastAsia="tr-TR"/>
        </w:rPr>
      </w:pPr>
      <w:r w:rsidRPr="00B86703">
        <w:rPr>
          <w:rFonts w:eastAsia="Times New Roman"/>
          <w:szCs w:val="24"/>
          <w:u w:val="single"/>
        </w:rPr>
        <w:t>www.ibsu.edu.ge</w:t>
      </w:r>
      <w:r w:rsidRPr="00B86703">
        <w:rPr>
          <w:rFonts w:eastAsia="Times New Roman"/>
          <w:szCs w:val="24"/>
        </w:rPr>
        <w:br/>
      </w:r>
      <w:r w:rsidRPr="00B86703">
        <w:rPr>
          <w:rFonts w:eastAsia="Times New Roman"/>
          <w:i/>
          <w:szCs w:val="24"/>
        </w:rPr>
        <w:t>contact@ibsu.edu.ge</w:t>
      </w:r>
    </w:p>
    <w:sectPr w:rsidR="00F121FC" w:rsidRPr="00B86703" w:rsidSect="009E1100">
      <w:headerReference w:type="default" r:id="rId19"/>
      <w:footerReference w:type="default" r:id="rId20"/>
      <w:pgSz w:w="11907" w:h="16839" w:code="9"/>
      <w:pgMar w:top="3119" w:right="851" w:bottom="1985"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E375" w14:textId="77777777" w:rsidR="00AD5BE8" w:rsidRDefault="00AD5BE8" w:rsidP="005840D4">
      <w:pPr>
        <w:spacing w:after="0" w:line="240" w:lineRule="auto"/>
      </w:pPr>
      <w:r>
        <w:separator/>
      </w:r>
    </w:p>
  </w:endnote>
  <w:endnote w:type="continuationSeparator" w:id="0">
    <w:p w14:paraId="1C5288C4" w14:textId="77777777" w:rsidR="00AD5BE8" w:rsidRDefault="00AD5BE8" w:rsidP="0058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306A" w14:textId="596B3C70" w:rsidR="00055431" w:rsidRPr="00F624D5" w:rsidRDefault="00055431" w:rsidP="00055431">
    <w:pPr>
      <w:pStyle w:val="Footer"/>
      <w:rPr>
        <w:rFonts w:ascii="Calibri" w:eastAsia="Times New Roman" w:cs="Times New Roman"/>
      </w:rPr>
    </w:pPr>
    <w:r w:rsidRPr="00F624D5">
      <w:rPr>
        <w:rFonts w:ascii="Calibri" w:eastAsia="Times New Roman" w:cs="Times New Roman"/>
      </w:rPr>
      <w:t>IBSU PROPRIETARY INFORMATION</w:t>
    </w:r>
  </w:p>
  <w:p w14:paraId="033FEF97" w14:textId="4E82AF21" w:rsidR="00D353C5" w:rsidRPr="00055431" w:rsidRDefault="00055431" w:rsidP="00055431">
    <w:pPr>
      <w:pStyle w:val="Footer"/>
    </w:pPr>
    <w:r w:rsidRPr="00F624D5">
      <w:rPr>
        <w:rFonts w:ascii="Calibri" w:eastAsia="Times New Roman" w:cs="Times New Roman"/>
      </w:rPr>
      <w:t>Prior to use, ensure this document is the most recent revision by checking the List of QMS Documents online. To request a change, please contact the office/board that prepared the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3789"/>
      <w:gridCol w:w="2850"/>
    </w:tblGrid>
    <w:tr w:rsidR="00D353C5" w:rsidRPr="00977379" w14:paraId="3A794536" w14:textId="77777777" w:rsidTr="007037C5">
      <w:tc>
        <w:tcPr>
          <w:tcW w:w="3227" w:type="dxa"/>
        </w:tcPr>
        <w:p w14:paraId="13347D81" w14:textId="2E31EFE4" w:rsidR="00D353C5" w:rsidRPr="00977379" w:rsidRDefault="001E19B6" w:rsidP="007037C5">
          <w:pPr>
            <w:pStyle w:val="Footer"/>
          </w:pPr>
          <w:r>
            <w:rPr>
              <w:lang w:val="tr-TR"/>
            </w:rPr>
            <w:t>IBSU.R41</w:t>
          </w:r>
          <w:r w:rsidR="006A43E0">
            <w:rPr>
              <w:lang w:val="tr-TR"/>
            </w:rPr>
            <w:t>E</w:t>
          </w:r>
        </w:p>
      </w:tc>
      <w:tc>
        <w:tcPr>
          <w:tcW w:w="4111" w:type="dxa"/>
        </w:tcPr>
        <w:p w14:paraId="5FBF6918" w14:textId="382D517C" w:rsidR="00D353C5" w:rsidRPr="004B64BB" w:rsidRDefault="00D353C5" w:rsidP="007037C5">
          <w:pPr>
            <w:pStyle w:val="Footer"/>
            <w:rPr>
              <w:rFonts w:ascii="Sylfaen" w:hAnsi="Sylfaen"/>
            </w:rPr>
          </w:pPr>
          <w:r w:rsidRPr="00977379">
            <w:t xml:space="preserve">REVISION DATE: </w:t>
          </w:r>
          <w:r w:rsidR="00EE1260">
            <w:t>22</w:t>
          </w:r>
          <w:r w:rsidRPr="00B342BF">
            <w:rPr>
              <w:lang w:val="ka-GE"/>
            </w:rPr>
            <w:t>.</w:t>
          </w:r>
          <w:r w:rsidR="00EE1260">
            <w:t>08</w:t>
          </w:r>
          <w:r w:rsidRPr="00B342BF">
            <w:rPr>
              <w:lang w:val="ka-GE"/>
            </w:rPr>
            <w:t>.20</w:t>
          </w:r>
          <w:r w:rsidR="00B342BF" w:rsidRPr="00B342BF">
            <w:rPr>
              <w:lang w:val="ka-GE"/>
            </w:rPr>
            <w:t>2</w:t>
          </w:r>
          <w:r w:rsidR="004B64BB">
            <w:t>2</w:t>
          </w:r>
        </w:p>
      </w:tc>
      <w:tc>
        <w:tcPr>
          <w:tcW w:w="3112" w:type="dxa"/>
        </w:tcPr>
        <w:p w14:paraId="4D2FB681" w14:textId="02364368" w:rsidR="00D353C5" w:rsidRPr="00977379" w:rsidRDefault="00D353C5" w:rsidP="007037C5">
          <w:pPr>
            <w:pStyle w:val="Footer"/>
            <w:jc w:val="right"/>
          </w:pPr>
          <w:r w:rsidRPr="00977379">
            <w:t xml:space="preserve">PAGE: </w:t>
          </w:r>
          <w:r w:rsidRPr="00977379">
            <w:fldChar w:fldCharType="begin"/>
          </w:r>
          <w:r w:rsidRPr="00977379">
            <w:instrText xml:space="preserve"> PAGE   \* MERGEFORMAT </w:instrText>
          </w:r>
          <w:r w:rsidRPr="00977379">
            <w:fldChar w:fldCharType="separate"/>
          </w:r>
          <w:r w:rsidR="00B24FA9">
            <w:rPr>
              <w:noProof/>
            </w:rPr>
            <w:t>5</w:t>
          </w:r>
          <w:r w:rsidRPr="00977379">
            <w:rPr>
              <w:noProof/>
            </w:rPr>
            <w:fldChar w:fldCharType="end"/>
          </w:r>
          <w:r w:rsidRPr="00977379">
            <w:rPr>
              <w:noProof/>
            </w:rPr>
            <w:t xml:space="preserve"> of </w:t>
          </w:r>
          <w:r w:rsidR="00287473">
            <w:rPr>
              <w:noProof/>
            </w:rPr>
            <w:fldChar w:fldCharType="begin"/>
          </w:r>
          <w:r w:rsidR="00287473">
            <w:rPr>
              <w:noProof/>
            </w:rPr>
            <w:instrText xml:space="preserve"> NUMPAGES   \* MERGEFORMAT </w:instrText>
          </w:r>
          <w:r w:rsidR="00287473">
            <w:rPr>
              <w:noProof/>
            </w:rPr>
            <w:fldChar w:fldCharType="separate"/>
          </w:r>
          <w:r w:rsidR="00B24FA9">
            <w:rPr>
              <w:noProof/>
            </w:rPr>
            <w:t>9</w:t>
          </w:r>
          <w:r w:rsidR="00287473">
            <w:rPr>
              <w:noProof/>
            </w:rPr>
            <w:fldChar w:fldCharType="end"/>
          </w:r>
        </w:p>
      </w:tc>
    </w:tr>
  </w:tbl>
  <w:p w14:paraId="5960F3FE" w14:textId="77777777" w:rsidR="00D353C5" w:rsidRPr="00977379" w:rsidRDefault="00D353C5" w:rsidP="007037C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A6B12" w:rsidRPr="007F0D88" w14:paraId="3BB59871" w14:textId="77777777" w:rsidTr="00184D5B">
      <w:trPr>
        <w:jc w:val="center"/>
      </w:trPr>
      <w:tc>
        <w:tcPr>
          <w:tcW w:w="9628" w:type="dxa"/>
        </w:tcPr>
        <w:p w14:paraId="43AA30A2" w14:textId="77777777" w:rsidR="00EA6B12" w:rsidRDefault="00EA6B12" w:rsidP="00EA6B12">
          <w:pPr>
            <w:pStyle w:val="hbgovde1"/>
            <w:spacing w:before="0" w:after="0" w:line="240" w:lineRule="auto"/>
            <w:ind w:left="0" w:firstLine="0"/>
            <w:rPr>
              <w:rFonts w:asciiTheme="minorHAnsi" w:eastAsiaTheme="minorHAnsi" w:hAnsiTheme="minorHAnsi" w:cstheme="minorBidi"/>
              <w:iCs w:val="0"/>
              <w:color w:val="auto"/>
              <w:sz w:val="2"/>
              <w:szCs w:val="2"/>
              <w:lang w:eastAsia="en-US"/>
            </w:rPr>
          </w:pPr>
        </w:p>
        <w:p w14:paraId="73189EC6" w14:textId="77777777" w:rsidR="00EA6B12" w:rsidRPr="007F489C" w:rsidRDefault="00EA6B12" w:rsidP="00EA6B12">
          <w:pPr>
            <w:pStyle w:val="hbgovde1"/>
            <w:spacing w:before="0" w:after="0" w:line="240" w:lineRule="auto"/>
            <w:ind w:left="0" w:firstLine="0"/>
            <w:rPr>
              <w:rFonts w:ascii="Times New Roman" w:hAnsi="Times New Roman" w:cs="Times New Roman"/>
              <w:i/>
              <w:sz w:val="2"/>
              <w:szCs w:val="2"/>
            </w:rPr>
          </w:pPr>
        </w:p>
        <w:p w14:paraId="12900FAA" w14:textId="77777777" w:rsidR="00EA6B12" w:rsidRPr="007F0D88" w:rsidRDefault="00EA6B12" w:rsidP="00EA6B12">
          <w:pPr>
            <w:pStyle w:val="hbgovde1"/>
            <w:spacing w:before="0" w:after="0" w:line="240" w:lineRule="auto"/>
            <w:ind w:left="0" w:firstLine="0"/>
            <w:jc w:val="center"/>
            <w:rPr>
              <w:rFonts w:ascii="Times New Roman" w:hAnsi="Times New Roman" w:cs="Times New Roman"/>
              <w:sz w:val="12"/>
            </w:rPr>
          </w:pPr>
        </w:p>
      </w:tc>
    </w:tr>
    <w:tr w:rsidR="00EA6B12" w14:paraId="21813DEA" w14:textId="77777777" w:rsidTr="00184D5B">
      <w:trPr>
        <w:jc w:val="center"/>
      </w:trPr>
      <w:tc>
        <w:tcPr>
          <w:tcW w:w="9628" w:type="dxa"/>
        </w:tcPr>
        <w:tbl>
          <w:tblPr>
            <w:tblStyle w:val="TableGrid"/>
            <w:tblpPr w:leftFromText="180" w:rightFromText="180" w:vertAnchor="text" w:horzAnchor="margin" w:tblpY="-282"/>
            <w:tblOverlap w:val="never"/>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3689"/>
            <w:gridCol w:w="2761"/>
          </w:tblGrid>
          <w:tr w:rsidR="00EA6B12" w:rsidRPr="007F0D88" w14:paraId="073CC54F" w14:textId="77777777" w:rsidTr="00184D5B">
            <w:tc>
              <w:tcPr>
                <w:tcW w:w="2906" w:type="dxa"/>
              </w:tcPr>
              <w:p w14:paraId="40A5FCEB" w14:textId="2EA251BB" w:rsidR="00EA6B12" w:rsidRPr="007F0D88" w:rsidRDefault="00EA6B12" w:rsidP="00EA6B12">
                <w:pPr>
                  <w:tabs>
                    <w:tab w:val="center" w:pos="4680"/>
                    <w:tab w:val="right" w:pos="9360"/>
                  </w:tabs>
                  <w:rPr>
                    <w:rFonts w:asciiTheme="minorHAnsi" w:hAnsiTheme="minorHAnsi"/>
                    <w:sz w:val="22"/>
                  </w:rPr>
                </w:pPr>
                <w:r w:rsidRPr="007F0D88">
                  <w:rPr>
                    <w:rFonts w:asciiTheme="minorHAnsi" w:hAnsiTheme="minorHAnsi"/>
                    <w:sz w:val="22"/>
                    <w:lang w:val="tr-TR"/>
                  </w:rPr>
                  <w:t>IBSU.R</w:t>
                </w:r>
                <w:r w:rsidR="0047083D">
                  <w:rPr>
                    <w:rFonts w:asciiTheme="minorHAnsi" w:hAnsiTheme="minorHAnsi"/>
                    <w:sz w:val="22"/>
                  </w:rPr>
                  <w:t>41</w:t>
                </w:r>
                <w:r w:rsidRPr="007F0D88">
                  <w:rPr>
                    <w:rFonts w:asciiTheme="minorHAnsi" w:hAnsiTheme="minorHAnsi"/>
                    <w:sz w:val="22"/>
                  </w:rPr>
                  <w:t>E</w:t>
                </w:r>
              </w:p>
            </w:tc>
            <w:tc>
              <w:tcPr>
                <w:tcW w:w="3689" w:type="dxa"/>
              </w:tcPr>
              <w:p w14:paraId="3AE4A35B" w14:textId="73C9A04D" w:rsidR="00EA6B12" w:rsidRPr="00A52E7D" w:rsidRDefault="00EA6B12" w:rsidP="00EA6B12">
                <w:pPr>
                  <w:tabs>
                    <w:tab w:val="center" w:pos="4680"/>
                    <w:tab w:val="right" w:pos="9360"/>
                  </w:tabs>
                  <w:rPr>
                    <w:rFonts w:ascii="Sylfaen" w:hAnsi="Sylfaen" w:cstheme="minorBidi"/>
                    <w:sz w:val="22"/>
                  </w:rPr>
                </w:pPr>
                <w:r w:rsidRPr="007F0D88">
                  <w:rPr>
                    <w:rFonts w:asciiTheme="minorHAnsi" w:hAnsiTheme="minorHAnsi" w:cstheme="minorBidi"/>
                    <w:sz w:val="22"/>
                  </w:rPr>
                  <w:t xml:space="preserve">REVISION </w:t>
                </w:r>
                <w:r w:rsidRPr="007F0D88">
                  <w:rPr>
                    <w:sz w:val="22"/>
                  </w:rPr>
                  <w:t>№</w:t>
                </w:r>
                <w:r w:rsidRPr="007F0D88">
                  <w:rPr>
                    <w:rFonts w:asciiTheme="minorHAnsi" w:hAnsiTheme="minorHAnsi" w:cstheme="minorBidi"/>
                    <w:sz w:val="22"/>
                  </w:rPr>
                  <w:t xml:space="preserve">: </w:t>
                </w:r>
                <w:r w:rsidR="00A52E7D">
                  <w:rPr>
                    <w:rFonts w:asciiTheme="minorHAnsi" w:hAnsiTheme="minorHAnsi" w:cstheme="minorBidi"/>
                    <w:sz w:val="22"/>
                  </w:rPr>
                  <w:t>1</w:t>
                </w:r>
                <w:r w:rsidRPr="007F0D88">
                  <w:rPr>
                    <w:rFonts w:asciiTheme="minorHAnsi" w:hAnsiTheme="minorHAnsi" w:cstheme="minorBidi"/>
                    <w:sz w:val="22"/>
                  </w:rPr>
                  <w:t xml:space="preserve">.00; DATE: </w:t>
                </w:r>
                <w:r w:rsidR="00EE1260">
                  <w:rPr>
                    <w:rFonts w:asciiTheme="minorHAnsi" w:hAnsiTheme="minorHAnsi" w:cstheme="minorBidi"/>
                    <w:sz w:val="22"/>
                  </w:rPr>
                  <w:t>22</w:t>
                </w:r>
                <w:r w:rsidRPr="00B342BF">
                  <w:rPr>
                    <w:rFonts w:asciiTheme="minorHAnsi" w:hAnsiTheme="minorHAnsi" w:cstheme="minorBidi"/>
                    <w:sz w:val="22"/>
                  </w:rPr>
                  <w:t>.</w:t>
                </w:r>
                <w:r w:rsidR="00EE1260">
                  <w:rPr>
                    <w:rFonts w:asciiTheme="minorHAnsi" w:hAnsiTheme="minorHAnsi" w:cstheme="minorBidi"/>
                    <w:sz w:val="22"/>
                  </w:rPr>
                  <w:t>08</w:t>
                </w:r>
                <w:r w:rsidRPr="00B342BF">
                  <w:rPr>
                    <w:rFonts w:asciiTheme="minorHAnsi" w:hAnsiTheme="minorHAnsi" w:cstheme="minorBidi"/>
                    <w:sz w:val="22"/>
                  </w:rPr>
                  <w:t>.20</w:t>
                </w:r>
                <w:r w:rsidR="00B342BF" w:rsidRPr="00B342BF">
                  <w:rPr>
                    <w:rFonts w:asciiTheme="minorHAnsi" w:hAnsiTheme="minorHAnsi" w:cstheme="minorBidi"/>
                    <w:sz w:val="22"/>
                    <w:lang w:val="ka-GE"/>
                  </w:rPr>
                  <w:t>2</w:t>
                </w:r>
                <w:r w:rsidR="00A52E7D">
                  <w:rPr>
                    <w:rFonts w:asciiTheme="minorHAnsi" w:hAnsiTheme="minorHAnsi" w:cstheme="minorBidi"/>
                    <w:sz w:val="22"/>
                  </w:rPr>
                  <w:t>2</w:t>
                </w:r>
              </w:p>
            </w:tc>
            <w:tc>
              <w:tcPr>
                <w:tcW w:w="2761" w:type="dxa"/>
              </w:tcPr>
              <w:p w14:paraId="705BA7AF" w14:textId="7ACDF555" w:rsidR="00EA6B12" w:rsidRPr="007F0D88" w:rsidRDefault="00EA6B12" w:rsidP="00EA6B12">
                <w:pPr>
                  <w:tabs>
                    <w:tab w:val="center" w:pos="4680"/>
                    <w:tab w:val="right" w:pos="9360"/>
                  </w:tabs>
                  <w:jc w:val="right"/>
                  <w:rPr>
                    <w:rFonts w:asciiTheme="minorHAnsi" w:hAnsiTheme="minorHAnsi" w:cstheme="minorBidi"/>
                    <w:sz w:val="22"/>
                    <w:lang w:val="ka-GE"/>
                  </w:rPr>
                </w:pPr>
                <w:r>
                  <w:rPr>
                    <w:rFonts w:asciiTheme="minorHAnsi" w:hAnsiTheme="minorHAnsi" w:cstheme="minorBidi"/>
                    <w:sz w:val="22"/>
                  </w:rPr>
                  <w:t>Page: 2</w:t>
                </w:r>
                <w:r w:rsidRPr="007F0D88">
                  <w:rPr>
                    <w:rFonts w:asciiTheme="minorHAnsi" w:hAnsiTheme="minorHAnsi" w:cstheme="minorBidi"/>
                    <w:noProof/>
                    <w:sz w:val="22"/>
                  </w:rPr>
                  <w:t xml:space="preserve"> of </w:t>
                </w:r>
                <w:r w:rsidRPr="007F0D88">
                  <w:rPr>
                    <w:rFonts w:asciiTheme="minorHAnsi" w:hAnsiTheme="minorHAnsi" w:cstheme="minorBidi"/>
                    <w:noProof/>
                    <w:sz w:val="22"/>
                  </w:rPr>
                  <w:fldChar w:fldCharType="begin"/>
                </w:r>
                <w:r w:rsidRPr="007F0D88">
                  <w:rPr>
                    <w:rFonts w:asciiTheme="minorHAnsi" w:hAnsiTheme="minorHAnsi" w:cstheme="minorBidi"/>
                    <w:noProof/>
                    <w:sz w:val="22"/>
                  </w:rPr>
                  <w:instrText xml:space="preserve"> NUMPAGES   \* MERGEFORMAT </w:instrText>
                </w:r>
                <w:r w:rsidRPr="007F0D88">
                  <w:rPr>
                    <w:rFonts w:asciiTheme="minorHAnsi" w:hAnsiTheme="minorHAnsi" w:cstheme="minorBidi"/>
                    <w:noProof/>
                    <w:sz w:val="22"/>
                  </w:rPr>
                  <w:fldChar w:fldCharType="separate"/>
                </w:r>
                <w:r w:rsidR="00B24FA9">
                  <w:rPr>
                    <w:rFonts w:asciiTheme="minorHAnsi" w:hAnsiTheme="minorHAnsi" w:cstheme="minorBidi"/>
                    <w:noProof/>
                    <w:sz w:val="22"/>
                  </w:rPr>
                  <w:t>9</w:t>
                </w:r>
                <w:r w:rsidRPr="007F0D88">
                  <w:rPr>
                    <w:rFonts w:asciiTheme="minorHAnsi" w:hAnsiTheme="minorHAnsi" w:cstheme="minorBidi"/>
                    <w:noProof/>
                    <w:sz w:val="22"/>
                  </w:rPr>
                  <w:fldChar w:fldCharType="end"/>
                </w:r>
              </w:p>
            </w:tc>
          </w:tr>
        </w:tbl>
        <w:p w14:paraId="416A2E5B" w14:textId="77777777" w:rsidR="00EA6B12" w:rsidRDefault="00EA6B12" w:rsidP="00EA6B12">
          <w:pPr>
            <w:pStyle w:val="hbgovde1"/>
            <w:spacing w:before="0" w:after="0" w:line="240" w:lineRule="auto"/>
            <w:ind w:left="0" w:firstLine="0"/>
            <w:jc w:val="center"/>
            <w:rPr>
              <w:rFonts w:ascii="Times New Roman" w:hAnsi="Times New Roman" w:cs="Times New Roman"/>
            </w:rPr>
          </w:pPr>
        </w:p>
      </w:tc>
    </w:tr>
  </w:tbl>
  <w:p w14:paraId="3E78A0FB" w14:textId="661D258F" w:rsidR="00055431" w:rsidRPr="007F489C" w:rsidRDefault="00055431" w:rsidP="00510E51">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353C5" w:rsidRPr="007F0D88" w14:paraId="7894C9F8" w14:textId="77777777" w:rsidTr="007037C5">
      <w:trPr>
        <w:jc w:val="center"/>
      </w:trPr>
      <w:tc>
        <w:tcPr>
          <w:tcW w:w="9628" w:type="dxa"/>
        </w:tcPr>
        <w:p w14:paraId="7D2CD3C0" w14:textId="4CD431F6" w:rsidR="00D353C5" w:rsidRDefault="00D353C5" w:rsidP="007F489C">
          <w:pPr>
            <w:pStyle w:val="hbgovde1"/>
            <w:spacing w:before="0" w:after="0" w:line="240" w:lineRule="auto"/>
            <w:ind w:left="0" w:firstLine="0"/>
            <w:rPr>
              <w:rFonts w:asciiTheme="minorHAnsi" w:eastAsiaTheme="minorHAnsi" w:hAnsiTheme="minorHAnsi" w:cstheme="minorBidi"/>
              <w:iCs w:val="0"/>
              <w:color w:val="auto"/>
              <w:sz w:val="2"/>
              <w:szCs w:val="2"/>
              <w:lang w:eastAsia="en-US"/>
            </w:rPr>
          </w:pPr>
        </w:p>
        <w:p w14:paraId="038D9B10" w14:textId="77777777" w:rsidR="007F489C" w:rsidRPr="007F489C" w:rsidRDefault="007F489C" w:rsidP="007F489C">
          <w:pPr>
            <w:pStyle w:val="hbgovde1"/>
            <w:spacing w:before="0" w:after="0" w:line="240" w:lineRule="auto"/>
            <w:ind w:left="0" w:firstLine="0"/>
            <w:rPr>
              <w:rFonts w:ascii="Times New Roman" w:hAnsi="Times New Roman" w:cs="Times New Roman"/>
              <w:i/>
              <w:sz w:val="2"/>
              <w:szCs w:val="2"/>
            </w:rPr>
          </w:pPr>
        </w:p>
        <w:p w14:paraId="3BC46649" w14:textId="77777777" w:rsidR="00D353C5" w:rsidRPr="007F0D88" w:rsidRDefault="00D353C5" w:rsidP="006B3CCB">
          <w:pPr>
            <w:pStyle w:val="hbgovde1"/>
            <w:spacing w:before="0" w:after="0" w:line="240" w:lineRule="auto"/>
            <w:ind w:left="0" w:firstLine="0"/>
            <w:jc w:val="center"/>
            <w:rPr>
              <w:rFonts w:ascii="Times New Roman" w:hAnsi="Times New Roman" w:cs="Times New Roman"/>
              <w:sz w:val="12"/>
            </w:rPr>
          </w:pPr>
        </w:p>
      </w:tc>
    </w:tr>
    <w:tr w:rsidR="00D353C5" w14:paraId="6A42EE40" w14:textId="77777777" w:rsidTr="007037C5">
      <w:trPr>
        <w:jc w:val="center"/>
      </w:trPr>
      <w:tc>
        <w:tcPr>
          <w:tcW w:w="9628" w:type="dxa"/>
        </w:tcPr>
        <w:tbl>
          <w:tblPr>
            <w:tblStyle w:val="TableGrid"/>
            <w:tblpPr w:leftFromText="180" w:rightFromText="180" w:vertAnchor="text" w:horzAnchor="margin" w:tblpY="-282"/>
            <w:tblOverlap w:val="never"/>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3689"/>
            <w:gridCol w:w="2761"/>
          </w:tblGrid>
          <w:tr w:rsidR="007F489C" w:rsidRPr="007F0D88" w14:paraId="683265A6" w14:textId="77777777" w:rsidTr="007F489C">
            <w:tc>
              <w:tcPr>
                <w:tcW w:w="2906" w:type="dxa"/>
              </w:tcPr>
              <w:p w14:paraId="117A77A9" w14:textId="40F0E3DE" w:rsidR="007F489C" w:rsidRPr="007F0D88" w:rsidRDefault="007F489C" w:rsidP="007F489C">
                <w:pPr>
                  <w:tabs>
                    <w:tab w:val="center" w:pos="4680"/>
                    <w:tab w:val="right" w:pos="9360"/>
                  </w:tabs>
                  <w:rPr>
                    <w:rFonts w:asciiTheme="minorHAnsi" w:hAnsiTheme="minorHAnsi"/>
                    <w:sz w:val="22"/>
                  </w:rPr>
                </w:pPr>
                <w:r w:rsidRPr="007F0D88">
                  <w:rPr>
                    <w:rFonts w:asciiTheme="minorHAnsi" w:hAnsiTheme="minorHAnsi"/>
                    <w:sz w:val="22"/>
                    <w:lang w:val="tr-TR"/>
                  </w:rPr>
                  <w:t>IBSU.R</w:t>
                </w:r>
                <w:r w:rsidR="001E19B6">
                  <w:rPr>
                    <w:rFonts w:asciiTheme="minorHAnsi" w:hAnsiTheme="minorHAnsi"/>
                    <w:sz w:val="22"/>
                  </w:rPr>
                  <w:t>41</w:t>
                </w:r>
                <w:r w:rsidRPr="007F0D88">
                  <w:rPr>
                    <w:rFonts w:asciiTheme="minorHAnsi" w:hAnsiTheme="minorHAnsi"/>
                    <w:sz w:val="22"/>
                  </w:rPr>
                  <w:t>E</w:t>
                </w:r>
              </w:p>
            </w:tc>
            <w:tc>
              <w:tcPr>
                <w:tcW w:w="3689" w:type="dxa"/>
              </w:tcPr>
              <w:p w14:paraId="224D3DFA" w14:textId="74F911F4" w:rsidR="007F489C" w:rsidRPr="005A4F22" w:rsidRDefault="007F489C" w:rsidP="007F489C">
                <w:pPr>
                  <w:tabs>
                    <w:tab w:val="center" w:pos="4680"/>
                    <w:tab w:val="right" w:pos="9360"/>
                  </w:tabs>
                  <w:rPr>
                    <w:rFonts w:ascii="Sylfaen" w:hAnsi="Sylfaen" w:cstheme="minorBidi"/>
                    <w:sz w:val="22"/>
                  </w:rPr>
                </w:pPr>
                <w:r w:rsidRPr="007F0D88">
                  <w:rPr>
                    <w:rFonts w:asciiTheme="minorHAnsi" w:hAnsiTheme="minorHAnsi" w:cstheme="minorBidi"/>
                    <w:sz w:val="22"/>
                  </w:rPr>
                  <w:t xml:space="preserve">REVISION </w:t>
                </w:r>
                <w:r w:rsidRPr="007F0D88">
                  <w:rPr>
                    <w:sz w:val="22"/>
                  </w:rPr>
                  <w:t>№</w:t>
                </w:r>
                <w:r w:rsidRPr="007F0D88">
                  <w:rPr>
                    <w:rFonts w:asciiTheme="minorHAnsi" w:hAnsiTheme="minorHAnsi" w:cstheme="minorBidi"/>
                    <w:sz w:val="22"/>
                  </w:rPr>
                  <w:t xml:space="preserve">: </w:t>
                </w:r>
                <w:r w:rsidR="005A4F22">
                  <w:rPr>
                    <w:rFonts w:asciiTheme="minorHAnsi" w:hAnsiTheme="minorHAnsi" w:cstheme="minorBidi"/>
                    <w:sz w:val="22"/>
                  </w:rPr>
                  <w:t>1</w:t>
                </w:r>
                <w:r w:rsidRPr="007F0D88">
                  <w:rPr>
                    <w:rFonts w:asciiTheme="minorHAnsi" w:hAnsiTheme="minorHAnsi" w:cstheme="minorBidi"/>
                    <w:sz w:val="22"/>
                  </w:rPr>
                  <w:t xml:space="preserve">.00; DATE: </w:t>
                </w:r>
                <w:r w:rsidR="00EE1260">
                  <w:rPr>
                    <w:rFonts w:asciiTheme="minorHAnsi" w:hAnsiTheme="minorHAnsi" w:cstheme="minorBidi"/>
                    <w:sz w:val="22"/>
                  </w:rPr>
                  <w:t>22</w:t>
                </w:r>
                <w:r w:rsidRPr="006D0C82">
                  <w:rPr>
                    <w:rFonts w:asciiTheme="minorHAnsi" w:hAnsiTheme="minorHAnsi" w:cstheme="minorBidi"/>
                    <w:sz w:val="22"/>
                  </w:rPr>
                  <w:t>.</w:t>
                </w:r>
                <w:r w:rsidR="00EE1260">
                  <w:rPr>
                    <w:rFonts w:asciiTheme="minorHAnsi" w:hAnsiTheme="minorHAnsi" w:cstheme="minorBidi"/>
                    <w:sz w:val="22"/>
                  </w:rPr>
                  <w:t>08</w:t>
                </w:r>
                <w:r w:rsidRPr="006D0C82">
                  <w:rPr>
                    <w:rFonts w:asciiTheme="minorHAnsi" w:hAnsiTheme="minorHAnsi" w:cstheme="minorBidi"/>
                    <w:sz w:val="22"/>
                  </w:rPr>
                  <w:t>.20</w:t>
                </w:r>
                <w:r w:rsidR="006D0C82" w:rsidRPr="006D0C82">
                  <w:rPr>
                    <w:rFonts w:asciiTheme="minorHAnsi" w:hAnsiTheme="minorHAnsi" w:cstheme="minorBidi"/>
                    <w:sz w:val="22"/>
                    <w:lang w:val="ka-GE"/>
                  </w:rPr>
                  <w:t>2</w:t>
                </w:r>
                <w:r w:rsidR="005A4F22">
                  <w:rPr>
                    <w:rFonts w:asciiTheme="minorHAnsi" w:hAnsiTheme="minorHAnsi" w:cstheme="minorBidi"/>
                    <w:sz w:val="22"/>
                  </w:rPr>
                  <w:t>2</w:t>
                </w:r>
              </w:p>
            </w:tc>
            <w:tc>
              <w:tcPr>
                <w:tcW w:w="2761" w:type="dxa"/>
              </w:tcPr>
              <w:p w14:paraId="084F606A" w14:textId="03ED27BC" w:rsidR="007F489C" w:rsidRPr="007F0D88" w:rsidRDefault="00F7196F" w:rsidP="007F489C">
                <w:pPr>
                  <w:tabs>
                    <w:tab w:val="center" w:pos="4680"/>
                    <w:tab w:val="right" w:pos="9360"/>
                  </w:tabs>
                  <w:jc w:val="right"/>
                  <w:rPr>
                    <w:rFonts w:asciiTheme="minorHAnsi" w:hAnsiTheme="minorHAnsi" w:cstheme="minorBidi"/>
                    <w:sz w:val="22"/>
                    <w:lang w:val="ka-GE"/>
                  </w:rPr>
                </w:pPr>
                <w:r>
                  <w:rPr>
                    <w:rFonts w:asciiTheme="minorHAnsi" w:hAnsiTheme="minorHAnsi" w:cstheme="minorBidi"/>
                    <w:sz w:val="22"/>
                  </w:rPr>
                  <w:t>Page: 4</w:t>
                </w:r>
                <w:r w:rsidR="007F489C" w:rsidRPr="007F0D88">
                  <w:rPr>
                    <w:rFonts w:asciiTheme="minorHAnsi" w:hAnsiTheme="minorHAnsi" w:cstheme="minorBidi"/>
                    <w:noProof/>
                    <w:sz w:val="22"/>
                  </w:rPr>
                  <w:t xml:space="preserve"> of </w:t>
                </w:r>
                <w:r w:rsidR="007F489C" w:rsidRPr="007F0D88">
                  <w:rPr>
                    <w:rFonts w:asciiTheme="minorHAnsi" w:hAnsiTheme="minorHAnsi" w:cstheme="minorBidi"/>
                    <w:noProof/>
                    <w:sz w:val="22"/>
                  </w:rPr>
                  <w:fldChar w:fldCharType="begin"/>
                </w:r>
                <w:r w:rsidR="007F489C" w:rsidRPr="007F0D88">
                  <w:rPr>
                    <w:rFonts w:asciiTheme="minorHAnsi" w:hAnsiTheme="minorHAnsi" w:cstheme="minorBidi"/>
                    <w:noProof/>
                    <w:sz w:val="22"/>
                  </w:rPr>
                  <w:instrText xml:space="preserve"> NUMPAGES   \* MERGEFORMAT </w:instrText>
                </w:r>
                <w:r w:rsidR="007F489C" w:rsidRPr="007F0D88">
                  <w:rPr>
                    <w:rFonts w:asciiTheme="minorHAnsi" w:hAnsiTheme="minorHAnsi" w:cstheme="minorBidi"/>
                    <w:noProof/>
                    <w:sz w:val="22"/>
                  </w:rPr>
                  <w:fldChar w:fldCharType="separate"/>
                </w:r>
                <w:r w:rsidR="00B24FA9">
                  <w:rPr>
                    <w:rFonts w:asciiTheme="minorHAnsi" w:hAnsiTheme="minorHAnsi" w:cstheme="minorBidi"/>
                    <w:noProof/>
                    <w:sz w:val="22"/>
                  </w:rPr>
                  <w:t>9</w:t>
                </w:r>
                <w:r w:rsidR="007F489C" w:rsidRPr="007F0D88">
                  <w:rPr>
                    <w:rFonts w:asciiTheme="minorHAnsi" w:hAnsiTheme="minorHAnsi" w:cstheme="minorBidi"/>
                    <w:noProof/>
                    <w:sz w:val="22"/>
                  </w:rPr>
                  <w:fldChar w:fldCharType="end"/>
                </w:r>
              </w:p>
            </w:tc>
          </w:tr>
        </w:tbl>
        <w:p w14:paraId="7F152BEC" w14:textId="4F6A6355" w:rsidR="00D353C5" w:rsidRDefault="00D353C5" w:rsidP="006B3CCB">
          <w:pPr>
            <w:pStyle w:val="hbgovde1"/>
            <w:spacing w:before="0" w:after="0" w:line="240" w:lineRule="auto"/>
            <w:ind w:left="0" w:firstLine="0"/>
            <w:jc w:val="center"/>
            <w:rPr>
              <w:rFonts w:ascii="Times New Roman" w:hAnsi="Times New Roman" w:cs="Times New Roman"/>
            </w:rPr>
          </w:pPr>
        </w:p>
      </w:tc>
    </w:tr>
  </w:tbl>
  <w:p w14:paraId="44FC02B7" w14:textId="61FC22B9" w:rsidR="00D353C5" w:rsidRPr="006B3CCB" w:rsidRDefault="00D353C5" w:rsidP="006B3CCB">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3"/>
    </w:tblGrid>
    <w:tr w:rsidR="007F489C" w14:paraId="5AA5FF2E" w14:textId="77777777" w:rsidTr="007F489C">
      <w:tc>
        <w:tcPr>
          <w:tcW w:w="9628" w:type="dxa"/>
        </w:tcPr>
        <w:p w14:paraId="1391C7AD" w14:textId="77777777" w:rsidR="007F489C" w:rsidRDefault="007F489C" w:rsidP="007F489C">
          <w:pPr>
            <w:pStyle w:val="Footer"/>
            <w:rPr>
              <w:sz w:val="6"/>
              <w:szCs w:val="6"/>
            </w:rPr>
          </w:pPr>
          <w:r>
            <w:rPr>
              <w:noProof/>
              <w:sz w:val="6"/>
              <w:szCs w:val="6"/>
              <w:lang w:val="en-GB" w:eastAsia="en-GB"/>
            </w:rPr>
            <w:drawing>
              <wp:anchor distT="0" distB="0" distL="114300" distR="114300" simplePos="0" relativeHeight="251666944" behindDoc="0" locked="0" layoutInCell="1" allowOverlap="1" wp14:anchorId="59A73511" wp14:editId="7EABB1F3">
                <wp:simplePos x="968991" y="9758149"/>
                <wp:positionH relativeFrom="margin">
                  <wp:align>center</wp:align>
                </wp:positionH>
                <wp:positionV relativeFrom="margin">
                  <wp:align>center</wp:align>
                </wp:positionV>
                <wp:extent cx="749808" cy="428947"/>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png_designer's_c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808" cy="428947"/>
                        </a:xfrm>
                        <a:prstGeom prst="rect">
                          <a:avLst/>
                        </a:prstGeom>
                      </pic:spPr>
                    </pic:pic>
                  </a:graphicData>
                </a:graphic>
              </wp:anchor>
            </w:drawing>
          </w:r>
        </w:p>
      </w:tc>
    </w:tr>
  </w:tbl>
  <w:p w14:paraId="79010E42" w14:textId="28988878" w:rsidR="00D353C5" w:rsidRPr="00386BC3" w:rsidRDefault="00D353C5" w:rsidP="007F489C">
    <w:pPr>
      <w:pStyle w:val="Footer"/>
    </w:pPr>
    <w:r>
      <w:rPr>
        <w:i/>
        <w:noProof/>
        <w:color w:val="000000"/>
        <w:lang w:val="en-GB" w:eastAsia="en-GB"/>
      </w:rPr>
      <w:drawing>
        <wp:anchor distT="0" distB="0" distL="114300" distR="114300" simplePos="0" relativeHeight="251650560" behindDoc="0" locked="0" layoutInCell="1" allowOverlap="1" wp14:anchorId="13BCC495" wp14:editId="4BCE3995">
          <wp:simplePos x="0" y="0"/>
          <wp:positionH relativeFrom="margin">
            <wp:posOffset>2476500</wp:posOffset>
          </wp:positionH>
          <wp:positionV relativeFrom="margin">
            <wp:posOffset>8830945</wp:posOffset>
          </wp:positionV>
          <wp:extent cx="1257300" cy="7232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16_cropp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23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F0C6" w14:textId="77777777" w:rsidR="00AD5BE8" w:rsidRDefault="00AD5BE8" w:rsidP="005840D4">
      <w:pPr>
        <w:spacing w:after="0" w:line="240" w:lineRule="auto"/>
      </w:pPr>
      <w:r>
        <w:separator/>
      </w:r>
    </w:p>
  </w:footnote>
  <w:footnote w:type="continuationSeparator" w:id="0">
    <w:p w14:paraId="7ACA0ABB" w14:textId="77777777" w:rsidR="00AD5BE8" w:rsidRDefault="00AD5BE8" w:rsidP="00584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4"/>
    </w:tblGrid>
    <w:tr w:rsidR="00055431" w14:paraId="241169BA" w14:textId="77777777" w:rsidTr="00055431">
      <w:tc>
        <w:tcPr>
          <w:tcW w:w="9624" w:type="dxa"/>
          <w:vAlign w:val="center"/>
        </w:tcPr>
        <w:p w14:paraId="71A362C7" w14:textId="77777777" w:rsidR="00055431" w:rsidRDefault="00055431" w:rsidP="00055431">
          <w:pPr>
            <w:pStyle w:val="Header"/>
            <w:jc w:val="center"/>
          </w:pPr>
          <w:r>
            <w:rPr>
              <w:noProof/>
              <w:lang w:val="en-GB" w:eastAsia="en-GB"/>
            </w:rPr>
            <w:drawing>
              <wp:inline distT="0" distB="0" distL="0" distR="0" wp14:anchorId="0235F161" wp14:editId="6A79CE5B">
                <wp:extent cx="2541438" cy="14538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ng_designer's_c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438" cy="1453896"/>
                        </a:xfrm>
                        <a:prstGeom prst="rect">
                          <a:avLst/>
                        </a:prstGeom>
                      </pic:spPr>
                    </pic:pic>
                  </a:graphicData>
                </a:graphic>
              </wp:inline>
            </w:drawing>
          </w:r>
        </w:p>
      </w:tc>
    </w:tr>
  </w:tbl>
  <w:p w14:paraId="4B11BABE" w14:textId="77777777" w:rsidR="00055431" w:rsidRPr="00562DF2" w:rsidRDefault="00055431" w:rsidP="00055431">
    <w:pPr>
      <w:pStyle w:val="Header"/>
      <w:rPr>
        <w:sz w:val="6"/>
        <w:szCs w:val="6"/>
      </w:rPr>
    </w:pPr>
  </w:p>
  <w:p w14:paraId="2F2B201C" w14:textId="4618F15A" w:rsidR="00D353C5" w:rsidRPr="00055431" w:rsidRDefault="00D353C5">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3192"/>
      <w:gridCol w:w="6441"/>
    </w:tblGrid>
    <w:tr w:rsidR="00B277B4" w:rsidRPr="00330B6E" w14:paraId="26E8D295" w14:textId="77777777" w:rsidTr="0013438F">
      <w:trPr>
        <w:trHeight w:val="851"/>
      </w:trPr>
      <w:tc>
        <w:tcPr>
          <w:tcW w:w="3261" w:type="dxa"/>
        </w:tcPr>
        <w:p w14:paraId="67ABF882" w14:textId="77777777" w:rsidR="00B277B4" w:rsidRPr="00330B6E" w:rsidRDefault="00B277B4" w:rsidP="00B277B4">
          <w:pPr>
            <w:pStyle w:val="Header"/>
          </w:pPr>
          <w:r w:rsidRPr="00044C77">
            <w:rPr>
              <w:rFonts w:ascii="Georgia" w:hAnsi="Georgia"/>
              <w:noProof/>
              <w:lang w:val="en-GB" w:eastAsia="en-GB"/>
            </w:rPr>
            <w:drawing>
              <wp:anchor distT="0" distB="0" distL="114300" distR="114300" simplePos="0" relativeHeight="251664384" behindDoc="0" locked="0" layoutInCell="1" allowOverlap="1" wp14:anchorId="4CE3629D" wp14:editId="4A4AFBA0">
                <wp:simplePos x="0" y="0"/>
                <wp:positionH relativeFrom="column">
                  <wp:posOffset>-55245</wp:posOffset>
                </wp:positionH>
                <wp:positionV relativeFrom="paragraph">
                  <wp:posOffset>118745</wp:posOffset>
                </wp:positionV>
                <wp:extent cx="628650" cy="361950"/>
                <wp:effectExtent l="0" t="0" r="0" b="0"/>
                <wp:wrapTight wrapText="bothSides">
                  <wp:wrapPolygon edited="0">
                    <wp:start x="0" y="0"/>
                    <wp:lineTo x="0" y="20463"/>
                    <wp:lineTo x="20945" y="20463"/>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61950"/>
                        </a:xfrm>
                        <a:prstGeom prst="rect">
                          <a:avLst/>
                        </a:prstGeom>
                      </pic:spPr>
                    </pic:pic>
                  </a:graphicData>
                </a:graphic>
                <wp14:sizeRelH relativeFrom="margin">
                  <wp14:pctWidth>0</wp14:pctWidth>
                </wp14:sizeRelH>
                <wp14:sizeRelV relativeFrom="margin">
                  <wp14:pctHeight>0</wp14:pctHeight>
                </wp14:sizeRelV>
              </wp:anchor>
            </w:drawing>
          </w:r>
        </w:p>
      </w:tc>
      <w:tc>
        <w:tcPr>
          <w:tcW w:w="6628" w:type="dxa"/>
          <w:vAlign w:val="center"/>
        </w:tcPr>
        <w:p w14:paraId="74A2A3ED" w14:textId="77777777" w:rsidR="00B660F6" w:rsidRPr="0013438F" w:rsidRDefault="00B660F6" w:rsidP="00B660F6">
          <w:pPr>
            <w:jc w:val="right"/>
            <w:rPr>
              <w:bCs/>
              <w:sz w:val="20"/>
              <w:szCs w:val="20"/>
            </w:rPr>
          </w:pPr>
          <w:r>
            <w:rPr>
              <w:bCs/>
              <w:sz w:val="20"/>
              <w:szCs w:val="20"/>
            </w:rPr>
            <w:t>Education Sciences</w:t>
          </w:r>
          <w:r w:rsidRPr="0013438F">
            <w:rPr>
              <w:bCs/>
              <w:sz w:val="20"/>
              <w:szCs w:val="20"/>
            </w:rPr>
            <w:t xml:space="preserve"> Journal Regulation</w:t>
          </w:r>
        </w:p>
        <w:p w14:paraId="4B696F8A" w14:textId="2DABC130" w:rsidR="00B277B4" w:rsidRPr="00B277B4" w:rsidRDefault="00B277B4" w:rsidP="00B660F6">
          <w:pPr>
            <w:jc w:val="right"/>
            <w:rPr>
              <w:rFonts w:ascii="Georgia" w:hAnsi="Georgia"/>
              <w:b/>
              <w:sz w:val="22"/>
            </w:rPr>
          </w:pPr>
        </w:p>
      </w:tc>
    </w:tr>
  </w:tbl>
  <w:p w14:paraId="0DEC1969" w14:textId="4E9D124B" w:rsidR="00D353C5" w:rsidRPr="00B277B4" w:rsidRDefault="00D353C5" w:rsidP="007037C5">
    <w:pPr>
      <w:pStyle w:val="Header"/>
      <w:tabs>
        <w:tab w:val="clear" w:pos="4680"/>
        <w:tab w:val="clear" w:pos="9360"/>
        <w:tab w:val="right" w:pos="9498"/>
      </w:tabs>
      <w:rPr>
        <w:rFonts w:ascii="Georgia" w:hAnsi="Georgia"/>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14" w:type="dxa"/>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3261"/>
      <w:gridCol w:w="7053"/>
    </w:tblGrid>
    <w:tr w:rsidR="00055431" w:rsidRPr="00330B6E" w14:paraId="5445385C" w14:textId="77777777" w:rsidTr="0013438F">
      <w:trPr>
        <w:trHeight w:val="851"/>
      </w:trPr>
      <w:tc>
        <w:tcPr>
          <w:tcW w:w="3261" w:type="dxa"/>
        </w:tcPr>
        <w:p w14:paraId="6B8C6C39" w14:textId="77777777" w:rsidR="00055431" w:rsidRPr="00330B6E" w:rsidRDefault="00055431" w:rsidP="00055431">
          <w:pPr>
            <w:pStyle w:val="Header"/>
          </w:pPr>
          <w:r w:rsidRPr="00044C77">
            <w:rPr>
              <w:rFonts w:ascii="Georgia" w:hAnsi="Georgia"/>
              <w:noProof/>
              <w:lang w:val="en-GB" w:eastAsia="en-GB"/>
            </w:rPr>
            <w:drawing>
              <wp:anchor distT="0" distB="0" distL="114300" distR="114300" simplePos="0" relativeHeight="251652096" behindDoc="0" locked="0" layoutInCell="1" allowOverlap="1" wp14:anchorId="7356BA24" wp14:editId="612FE658">
                <wp:simplePos x="0" y="0"/>
                <wp:positionH relativeFrom="column">
                  <wp:posOffset>-55245</wp:posOffset>
                </wp:positionH>
                <wp:positionV relativeFrom="paragraph">
                  <wp:posOffset>118745</wp:posOffset>
                </wp:positionV>
                <wp:extent cx="628650" cy="361950"/>
                <wp:effectExtent l="0" t="0" r="0" b="0"/>
                <wp:wrapTight wrapText="bothSides">
                  <wp:wrapPolygon edited="0">
                    <wp:start x="0" y="0"/>
                    <wp:lineTo x="0" y="20463"/>
                    <wp:lineTo x="20945" y="20463"/>
                    <wp:lineTo x="2094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61950"/>
                        </a:xfrm>
                        <a:prstGeom prst="rect">
                          <a:avLst/>
                        </a:prstGeom>
                      </pic:spPr>
                    </pic:pic>
                  </a:graphicData>
                </a:graphic>
                <wp14:sizeRelH relativeFrom="margin">
                  <wp14:pctWidth>0</wp14:pctWidth>
                </wp14:sizeRelH>
                <wp14:sizeRelV relativeFrom="margin">
                  <wp14:pctHeight>0</wp14:pctHeight>
                </wp14:sizeRelV>
              </wp:anchor>
            </w:drawing>
          </w:r>
        </w:p>
      </w:tc>
      <w:tc>
        <w:tcPr>
          <w:tcW w:w="7053" w:type="dxa"/>
          <w:vAlign w:val="center"/>
        </w:tcPr>
        <w:p w14:paraId="2D5321F9" w14:textId="1581F2A0" w:rsidR="0013438F" w:rsidRPr="0013438F" w:rsidRDefault="00A30CE9" w:rsidP="0013438F">
          <w:pPr>
            <w:jc w:val="right"/>
            <w:rPr>
              <w:bCs/>
              <w:sz w:val="20"/>
              <w:szCs w:val="20"/>
            </w:rPr>
          </w:pPr>
          <w:r>
            <w:rPr>
              <w:rFonts w:ascii="Sylfaen" w:hAnsi="Sylfaen"/>
              <w:bCs/>
              <w:sz w:val="20"/>
              <w:szCs w:val="20"/>
            </w:rPr>
            <w:t xml:space="preserve">Education Sciences </w:t>
          </w:r>
          <w:r w:rsidR="0013438F" w:rsidRPr="0013438F">
            <w:rPr>
              <w:bCs/>
              <w:sz w:val="20"/>
              <w:szCs w:val="20"/>
            </w:rPr>
            <w:t>Journal Regulation</w:t>
          </w:r>
        </w:p>
        <w:p w14:paraId="43111C65" w14:textId="01F36DC7" w:rsidR="008E0F59" w:rsidRPr="0013438F" w:rsidRDefault="00AA0FB5" w:rsidP="008E0F59">
          <w:pPr>
            <w:jc w:val="right"/>
            <w:rPr>
              <w:bCs/>
              <w:sz w:val="20"/>
              <w:szCs w:val="20"/>
            </w:rPr>
          </w:pPr>
          <w:r>
            <w:rPr>
              <w:bCs/>
              <w:sz w:val="20"/>
              <w:szCs w:val="20"/>
            </w:rPr>
            <w:t xml:space="preserve"> </w:t>
          </w:r>
        </w:p>
        <w:p w14:paraId="694B159C" w14:textId="6AD440DE" w:rsidR="0013438F" w:rsidRPr="0013438F" w:rsidRDefault="0013438F" w:rsidP="0013438F">
          <w:pPr>
            <w:jc w:val="right"/>
            <w:rPr>
              <w:bCs/>
              <w:sz w:val="20"/>
              <w:szCs w:val="20"/>
            </w:rPr>
          </w:pPr>
        </w:p>
        <w:p w14:paraId="0520BED2" w14:textId="239BDBFC" w:rsidR="00055431" w:rsidRPr="00B277B4" w:rsidRDefault="00055431" w:rsidP="00560C97">
          <w:pPr>
            <w:jc w:val="right"/>
            <w:rPr>
              <w:rFonts w:ascii="Georgia" w:hAnsi="Georgia"/>
              <w:b/>
              <w:sz w:val="22"/>
            </w:rPr>
          </w:pPr>
        </w:p>
      </w:tc>
    </w:tr>
  </w:tbl>
  <w:p w14:paraId="42F064BD" w14:textId="2D18D1F0" w:rsidR="00D353C5" w:rsidRPr="007F489C" w:rsidRDefault="00D353C5" w:rsidP="00510E51">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3155"/>
      <w:gridCol w:w="6478"/>
    </w:tblGrid>
    <w:tr w:rsidR="00055431" w:rsidRPr="00330B6E" w14:paraId="7A0CFB2A" w14:textId="77777777" w:rsidTr="0013438F">
      <w:trPr>
        <w:trHeight w:val="851"/>
      </w:trPr>
      <w:tc>
        <w:tcPr>
          <w:tcW w:w="3261" w:type="dxa"/>
        </w:tcPr>
        <w:p w14:paraId="0D68BD7C" w14:textId="77777777" w:rsidR="00055431" w:rsidRPr="00330B6E" w:rsidRDefault="00055431" w:rsidP="00055431">
          <w:pPr>
            <w:pStyle w:val="Header"/>
          </w:pPr>
          <w:r w:rsidRPr="00044C77">
            <w:rPr>
              <w:rFonts w:ascii="Georgia" w:hAnsi="Georgia"/>
              <w:noProof/>
              <w:lang w:val="en-GB" w:eastAsia="en-GB"/>
            </w:rPr>
            <w:drawing>
              <wp:anchor distT="0" distB="0" distL="114300" distR="114300" simplePos="0" relativeHeight="251655168" behindDoc="0" locked="0" layoutInCell="1" allowOverlap="1" wp14:anchorId="7C303922" wp14:editId="610CB919">
                <wp:simplePos x="0" y="0"/>
                <wp:positionH relativeFrom="column">
                  <wp:posOffset>-55245</wp:posOffset>
                </wp:positionH>
                <wp:positionV relativeFrom="paragraph">
                  <wp:posOffset>118745</wp:posOffset>
                </wp:positionV>
                <wp:extent cx="628650" cy="361950"/>
                <wp:effectExtent l="0" t="0" r="0" b="0"/>
                <wp:wrapTight wrapText="bothSides">
                  <wp:wrapPolygon edited="0">
                    <wp:start x="0" y="0"/>
                    <wp:lineTo x="0" y="20463"/>
                    <wp:lineTo x="20945" y="20463"/>
                    <wp:lineTo x="209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61950"/>
                        </a:xfrm>
                        <a:prstGeom prst="rect">
                          <a:avLst/>
                        </a:prstGeom>
                      </pic:spPr>
                    </pic:pic>
                  </a:graphicData>
                </a:graphic>
                <wp14:sizeRelH relativeFrom="margin">
                  <wp14:pctWidth>0</wp14:pctWidth>
                </wp14:sizeRelH>
                <wp14:sizeRelV relativeFrom="margin">
                  <wp14:pctHeight>0</wp14:pctHeight>
                </wp14:sizeRelV>
              </wp:anchor>
            </w:drawing>
          </w:r>
        </w:p>
      </w:tc>
      <w:tc>
        <w:tcPr>
          <w:tcW w:w="6770" w:type="dxa"/>
          <w:vAlign w:val="center"/>
        </w:tcPr>
        <w:p w14:paraId="6963A195" w14:textId="77777777" w:rsidR="00B660F6" w:rsidRPr="0013438F" w:rsidRDefault="00B660F6" w:rsidP="00B660F6">
          <w:pPr>
            <w:jc w:val="right"/>
            <w:rPr>
              <w:bCs/>
              <w:sz w:val="20"/>
              <w:szCs w:val="20"/>
            </w:rPr>
          </w:pPr>
          <w:r>
            <w:rPr>
              <w:bCs/>
              <w:sz w:val="20"/>
              <w:szCs w:val="20"/>
            </w:rPr>
            <w:t>Education Sciences</w:t>
          </w:r>
          <w:r w:rsidRPr="0013438F">
            <w:rPr>
              <w:bCs/>
              <w:sz w:val="20"/>
              <w:szCs w:val="20"/>
            </w:rPr>
            <w:t xml:space="preserve"> Journal Regulation</w:t>
          </w:r>
        </w:p>
        <w:p w14:paraId="6B4C57B4" w14:textId="7D772B6A" w:rsidR="0013438F" w:rsidRPr="0013438F" w:rsidRDefault="0013438F" w:rsidP="0013438F">
          <w:pPr>
            <w:jc w:val="right"/>
            <w:rPr>
              <w:bCs/>
              <w:sz w:val="20"/>
              <w:szCs w:val="20"/>
            </w:rPr>
          </w:pPr>
        </w:p>
        <w:p w14:paraId="0639FF8A" w14:textId="23F5AB6B" w:rsidR="00055431" w:rsidRPr="00DF0D57" w:rsidRDefault="00055431" w:rsidP="00F8756F">
          <w:pPr>
            <w:pStyle w:val="Header"/>
            <w:spacing w:after="120"/>
            <w:ind w:right="-114"/>
            <w:jc w:val="right"/>
            <w:rPr>
              <w:rFonts w:ascii="Georgia" w:hAnsi="Georgia"/>
              <w:b/>
            </w:rPr>
          </w:pPr>
        </w:p>
      </w:tc>
    </w:tr>
  </w:tbl>
  <w:p w14:paraId="5F0C76A3" w14:textId="77777777" w:rsidR="00055431" w:rsidRPr="004D7316" w:rsidRDefault="00055431" w:rsidP="00055431">
    <w:pPr>
      <w:pStyle w:val="Header"/>
      <w:tabs>
        <w:tab w:val="right" w:pos="9498"/>
      </w:tabs>
      <w:rPr>
        <w:rFonts w:ascii="Georgia" w:hAnsi="Georgia"/>
        <w:sz w:val="6"/>
        <w:szCs w:val="6"/>
      </w:rPr>
    </w:pPr>
  </w:p>
  <w:p w14:paraId="75E508CB" w14:textId="3AC8C61D" w:rsidR="00D353C5" w:rsidRPr="00055431" w:rsidRDefault="00D353C5">
    <w:pPr>
      <w:pStyle w:val="Head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A63C" w14:textId="77777777" w:rsidR="00D353C5" w:rsidRPr="00055431" w:rsidRDefault="00D353C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403"/>
    <w:multiLevelType w:val="hybridMultilevel"/>
    <w:tmpl w:val="BBFC3DE6"/>
    <w:lvl w:ilvl="0" w:tplc="CA662A22">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15:restartNumberingAfterBreak="0">
    <w:nsid w:val="128B110E"/>
    <w:multiLevelType w:val="hybridMultilevel"/>
    <w:tmpl w:val="24B0D746"/>
    <w:lvl w:ilvl="0" w:tplc="9E66241A">
      <w:start w:val="1"/>
      <w:numFmt w:val="lowerLetter"/>
      <w:lvlText w:val="%1."/>
      <w:lvlJc w:val="left"/>
      <w:pPr>
        <w:ind w:left="1494" w:hanging="360"/>
      </w:pPr>
      <w:rPr>
        <w:rFonts w:hint="default"/>
      </w:rPr>
    </w:lvl>
    <w:lvl w:ilvl="1" w:tplc="22D82486">
      <w:start w:val="1"/>
      <w:numFmt w:val="decimal"/>
      <w:pStyle w:val="regart3"/>
      <w:lvlText w:val="%2."/>
      <w:lvlJc w:val="left"/>
      <w:pPr>
        <w:ind w:left="2214" w:hanging="360"/>
      </w:pPr>
      <w:rPr>
        <w:rFonts w:hint="default"/>
        <w:b w:val="0"/>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14FF2247"/>
    <w:multiLevelType w:val="multilevel"/>
    <w:tmpl w:val="4DE81772"/>
    <w:lvl w:ilvl="0">
      <w:start w:val="1"/>
      <w:numFmt w:val="lowerLetter"/>
      <w:lvlText w:val="%1)"/>
      <w:lvlJc w:val="left"/>
      <w:pPr>
        <w:ind w:left="420" w:hanging="420"/>
      </w:pPr>
      <w:rPr>
        <w:rFonts w:ascii="Sylfaen" w:eastAsia="Sylfaen" w:hAnsi="Sylfaen" w:cs="Times New Roman"/>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15:restartNumberingAfterBreak="0">
    <w:nsid w:val="231E5EBA"/>
    <w:multiLevelType w:val="hybridMultilevel"/>
    <w:tmpl w:val="34B2144C"/>
    <w:lvl w:ilvl="0" w:tplc="2842DE2A">
      <w:start w:val="1"/>
      <w:numFmt w:val="bullet"/>
      <w:pStyle w:val="regbullet1"/>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2387180A"/>
    <w:multiLevelType w:val="hybridMultilevel"/>
    <w:tmpl w:val="9C2CEC32"/>
    <w:lvl w:ilvl="0" w:tplc="04090017">
      <w:start w:val="1"/>
      <w:numFmt w:val="lowerLetter"/>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5" w15:restartNumberingAfterBreak="0">
    <w:nsid w:val="2E621313"/>
    <w:multiLevelType w:val="hybridMultilevel"/>
    <w:tmpl w:val="596E5566"/>
    <w:lvl w:ilvl="0" w:tplc="9A38F60C">
      <w:start w:val="1"/>
      <w:numFmt w:val="lowerLetter"/>
      <w:pStyle w:val="regart2"/>
      <w:lvlText w:val="%1."/>
      <w:lvlJc w:val="left"/>
      <w:pPr>
        <w:ind w:left="1494" w:hanging="36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311819AB"/>
    <w:multiLevelType w:val="hybridMultilevel"/>
    <w:tmpl w:val="70248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D250E"/>
    <w:multiLevelType w:val="hybridMultilevel"/>
    <w:tmpl w:val="A3D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575C2"/>
    <w:multiLevelType w:val="hybridMultilevel"/>
    <w:tmpl w:val="E910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060E7"/>
    <w:multiLevelType w:val="multilevel"/>
    <w:tmpl w:val="8B46A574"/>
    <w:lvl w:ilvl="0">
      <w:start w:val="3"/>
      <w:numFmt w:val="decimal"/>
      <w:lvlText w:val="%1"/>
      <w:lvlJc w:val="left"/>
      <w:pPr>
        <w:ind w:left="360" w:hanging="360"/>
      </w:pPr>
      <w:rPr>
        <w:rFonts w:ascii="Sylfaen" w:hAnsi="Sylfaen" w:hint="default"/>
        <w:color w:val="000000"/>
      </w:rPr>
    </w:lvl>
    <w:lvl w:ilvl="1">
      <w:start w:val="1"/>
      <w:numFmt w:val="decimal"/>
      <w:lvlText w:val="%1.%2"/>
      <w:lvlJc w:val="left"/>
      <w:pPr>
        <w:ind w:left="360" w:hanging="360"/>
      </w:pPr>
      <w:rPr>
        <w:rFonts w:ascii="Sylfaen" w:hAnsi="Sylfaen" w:hint="default"/>
        <w:color w:val="000000"/>
      </w:rPr>
    </w:lvl>
    <w:lvl w:ilvl="2">
      <w:start w:val="1"/>
      <w:numFmt w:val="decimal"/>
      <w:lvlText w:val="%1.%2.%3"/>
      <w:lvlJc w:val="left"/>
      <w:pPr>
        <w:ind w:left="720" w:hanging="720"/>
      </w:pPr>
      <w:rPr>
        <w:rFonts w:ascii="Sylfaen" w:hAnsi="Sylfaen" w:hint="default"/>
        <w:color w:val="000000"/>
      </w:rPr>
    </w:lvl>
    <w:lvl w:ilvl="3">
      <w:start w:val="1"/>
      <w:numFmt w:val="decimal"/>
      <w:lvlText w:val="%1.%2.%3.%4"/>
      <w:lvlJc w:val="left"/>
      <w:pPr>
        <w:ind w:left="720" w:hanging="720"/>
      </w:pPr>
      <w:rPr>
        <w:rFonts w:ascii="Sylfaen" w:hAnsi="Sylfaen" w:hint="default"/>
        <w:color w:val="000000"/>
      </w:rPr>
    </w:lvl>
    <w:lvl w:ilvl="4">
      <w:start w:val="1"/>
      <w:numFmt w:val="decimal"/>
      <w:lvlText w:val="%1.%2.%3.%4.%5"/>
      <w:lvlJc w:val="left"/>
      <w:pPr>
        <w:ind w:left="720" w:hanging="720"/>
      </w:pPr>
      <w:rPr>
        <w:rFonts w:ascii="Sylfaen" w:hAnsi="Sylfaen" w:hint="default"/>
        <w:color w:val="000000"/>
      </w:rPr>
    </w:lvl>
    <w:lvl w:ilvl="5">
      <w:start w:val="1"/>
      <w:numFmt w:val="decimal"/>
      <w:lvlText w:val="%1.%2.%3.%4.%5.%6"/>
      <w:lvlJc w:val="left"/>
      <w:pPr>
        <w:ind w:left="1080" w:hanging="1080"/>
      </w:pPr>
      <w:rPr>
        <w:rFonts w:ascii="Sylfaen" w:hAnsi="Sylfaen" w:hint="default"/>
        <w:color w:val="000000"/>
      </w:rPr>
    </w:lvl>
    <w:lvl w:ilvl="6">
      <w:start w:val="1"/>
      <w:numFmt w:val="decimal"/>
      <w:lvlText w:val="%1.%2.%3.%4.%5.%6.%7"/>
      <w:lvlJc w:val="left"/>
      <w:pPr>
        <w:ind w:left="1080" w:hanging="1080"/>
      </w:pPr>
      <w:rPr>
        <w:rFonts w:ascii="Sylfaen" w:hAnsi="Sylfaen" w:hint="default"/>
        <w:color w:val="000000"/>
      </w:rPr>
    </w:lvl>
    <w:lvl w:ilvl="7">
      <w:start w:val="1"/>
      <w:numFmt w:val="decimal"/>
      <w:lvlText w:val="%1.%2.%3.%4.%5.%6.%7.%8"/>
      <w:lvlJc w:val="left"/>
      <w:pPr>
        <w:ind w:left="1440" w:hanging="1440"/>
      </w:pPr>
      <w:rPr>
        <w:rFonts w:ascii="Sylfaen" w:hAnsi="Sylfaen" w:hint="default"/>
        <w:color w:val="000000"/>
      </w:rPr>
    </w:lvl>
    <w:lvl w:ilvl="8">
      <w:start w:val="1"/>
      <w:numFmt w:val="decimal"/>
      <w:lvlText w:val="%1.%2.%3.%4.%5.%6.%7.%8.%9"/>
      <w:lvlJc w:val="left"/>
      <w:pPr>
        <w:ind w:left="1440" w:hanging="1440"/>
      </w:pPr>
      <w:rPr>
        <w:rFonts w:ascii="Sylfaen" w:hAnsi="Sylfaen" w:hint="default"/>
        <w:color w:val="000000"/>
      </w:rPr>
    </w:lvl>
  </w:abstractNum>
  <w:abstractNum w:abstractNumId="10" w15:restartNumberingAfterBreak="0">
    <w:nsid w:val="49F33E34"/>
    <w:multiLevelType w:val="hybridMultilevel"/>
    <w:tmpl w:val="082A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025C5F"/>
    <w:multiLevelType w:val="multilevel"/>
    <w:tmpl w:val="FB2A1B2A"/>
    <w:lvl w:ilvl="0">
      <w:start w:val="1"/>
      <w:numFmt w:val="upperRoman"/>
      <w:pStyle w:val="drs1"/>
      <w:suff w:val="space"/>
      <w:lvlText w:val="CHAPTER %1."/>
      <w:lvlJc w:val="center"/>
      <w:pPr>
        <w:ind w:left="0" w:firstLine="288"/>
      </w:pPr>
      <w:rPr>
        <w:rFonts w:ascii="Times New Roman Bold" w:hAnsi="Times New Roman Bold" w:hint="default"/>
        <w:b/>
        <w:i w:val="0"/>
        <w:sz w:val="28"/>
      </w:rPr>
    </w:lvl>
    <w:lvl w:ilvl="1">
      <w:start w:val="1"/>
      <w:numFmt w:val="decimal"/>
      <w:lvlRestart w:val="0"/>
      <w:pStyle w:val="drs2"/>
      <w:lvlText w:val="Article %2."/>
      <w:lvlJc w:val="left"/>
      <w:pPr>
        <w:ind w:left="1276" w:hanging="1276"/>
      </w:pPr>
      <w:rPr>
        <w:rFonts w:ascii="Times New Roman Bold" w:hAnsi="Times New Roman Bold" w:hint="default"/>
        <w:b/>
        <w:i w:val="0"/>
        <w:sz w:val="24"/>
      </w:rPr>
    </w:lvl>
    <w:lvl w:ilvl="2">
      <w:start w:val="1"/>
      <w:numFmt w:val="decimal"/>
      <w:pStyle w:val="drs3"/>
      <w:lvlText w:val="%2.%3."/>
      <w:lvlJc w:val="left"/>
      <w:pPr>
        <w:ind w:left="1276" w:hanging="851"/>
      </w:pPr>
      <w:rPr>
        <w:rFonts w:ascii="Times New Roman" w:hAnsi="Times New Roman" w:hint="default"/>
        <w:i w:val="0"/>
        <w:sz w:val="24"/>
      </w:rPr>
    </w:lvl>
    <w:lvl w:ilvl="3">
      <w:start w:val="1"/>
      <w:numFmt w:val="decimal"/>
      <w:pStyle w:val="drs4"/>
      <w:lvlText w:val="%2.%3.%4."/>
      <w:lvlJc w:val="left"/>
      <w:pPr>
        <w:ind w:left="2268" w:hanging="9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drs5"/>
      <w:lvlText w:val="%2.%3.%4.%5."/>
      <w:lvlJc w:val="left"/>
      <w:pPr>
        <w:ind w:left="3544" w:hanging="1276"/>
      </w:pPr>
      <w:rPr>
        <w:rFonts w:ascii="Times New Roman" w:hAnsi="Times New Roman" w:hint="default"/>
        <w:sz w:val="24"/>
      </w:rPr>
    </w:lvl>
    <w:lvl w:ilvl="5">
      <w:start w:val="1"/>
      <w:numFmt w:val="decimal"/>
      <w:pStyle w:val="drs6"/>
      <w:lvlText w:val="%2.%3.%4.%5.%6."/>
      <w:lvlJc w:val="left"/>
      <w:pPr>
        <w:ind w:left="4820" w:hanging="1276"/>
      </w:pPr>
      <w:rPr>
        <w:rFonts w:ascii="Times New Roman" w:hAnsi="Times New Roman" w:hint="default"/>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B760648"/>
    <w:multiLevelType w:val="hybridMultilevel"/>
    <w:tmpl w:val="3D6C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606B0"/>
    <w:multiLevelType w:val="multilevel"/>
    <w:tmpl w:val="00F65494"/>
    <w:lvl w:ilvl="0">
      <w:start w:val="1"/>
      <w:numFmt w:val="decimal"/>
      <w:lvlText w:val="მუხლი %1"/>
      <w:lvlJc w:val="left"/>
      <w:pPr>
        <w:ind w:left="360" w:hanging="360"/>
      </w:pPr>
      <w:rPr>
        <w:rFonts w:ascii="Sylfaen" w:hAnsi="Sylfaen"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1076510"/>
    <w:multiLevelType w:val="multilevel"/>
    <w:tmpl w:val="E5768D70"/>
    <w:lvl w:ilvl="0">
      <w:start w:val="1"/>
      <w:numFmt w:val="upperRoman"/>
      <w:pStyle w:val="a1"/>
      <w:lvlText w:val="Chapter %1."/>
      <w:lvlJc w:val="left"/>
      <w:pPr>
        <w:ind w:left="360" w:hanging="360"/>
      </w:pPr>
      <w:rPr>
        <w:rFonts w:ascii="Times New Roman" w:eastAsiaTheme="minorHAnsi" w:hAnsi="Times New Roman" w:cs="Times New Roman" w:hint="default"/>
        <w:b/>
        <w:i w:val="0"/>
        <w:caps w:val="0"/>
        <w:strike w:val="0"/>
        <w:dstrike w:val="0"/>
        <w:vanish w:val="0"/>
        <w:sz w:val="28"/>
        <w:szCs w:val="28"/>
        <w:vertAlign w:val="baseline"/>
      </w:rPr>
    </w:lvl>
    <w:lvl w:ilvl="1">
      <w:start w:val="1"/>
      <w:numFmt w:val="decimal"/>
      <w:lvlRestart w:val="0"/>
      <w:pStyle w:val="a2"/>
      <w:lvlText w:val="Article %2."/>
      <w:lvlJc w:val="left"/>
      <w:pPr>
        <w:ind w:left="1276" w:hanging="1276"/>
      </w:pPr>
      <w:rPr>
        <w:rFonts w:ascii="Times New Roman" w:hAnsi="Times New Roman" w:cs="Times New Roman" w:hint="default"/>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2.%3."/>
      <w:lvlJc w:val="left"/>
      <w:pPr>
        <w:ind w:left="1277"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4"/>
      <w:lvlText w:val="%2.%3.%4."/>
      <w:lvlJc w:val="left"/>
      <w:pPr>
        <w:ind w:left="2268" w:hanging="9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25"/>
      <w:lvlText w:val="%5.%2.%3.%4"/>
      <w:lvlJc w:val="left"/>
      <w:pPr>
        <w:ind w:left="3544" w:hanging="1276"/>
      </w:pPr>
      <w:rPr>
        <w:rFonts w:ascii="Times New Roman" w:hAnsi="Times New Roman" w:hint="default"/>
        <w:b w:val="0"/>
        <w:i w:val="0"/>
        <w:caps w:val="0"/>
        <w:strike w:val="0"/>
        <w:dstrike w:val="0"/>
        <w:vanish w:val="0"/>
        <w:sz w:val="24"/>
        <w:vertAlign w:val="baseline"/>
      </w:rPr>
    </w:lvl>
    <w:lvl w:ilvl="5">
      <w:start w:val="1"/>
      <w:numFmt w:val="decimal"/>
      <w:pStyle w:val="a5"/>
      <w:lvlText w:val="%6%2.%3.%4.%5."/>
      <w:lvlJc w:val="left"/>
      <w:pPr>
        <w:ind w:left="4536" w:hanging="992"/>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a27"/>
      <w:lvlText w:val="%2.%3.%4.%5.%6.%7."/>
      <w:lvlJc w:val="left"/>
      <w:pPr>
        <w:ind w:left="3240" w:hanging="1080"/>
      </w:pPr>
      <w:rPr>
        <w:rFonts w:ascii="Times New Roman" w:hAnsi="Times New Roman" w:hint="default"/>
        <w:b w:val="0"/>
        <w:sz w:val="24"/>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rPr>
    </w:lvl>
  </w:abstractNum>
  <w:abstractNum w:abstractNumId="15" w15:restartNumberingAfterBreak="0">
    <w:nsid w:val="77E97FBE"/>
    <w:multiLevelType w:val="hybridMultilevel"/>
    <w:tmpl w:val="CDDE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27250"/>
    <w:multiLevelType w:val="hybridMultilevel"/>
    <w:tmpl w:val="84F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51E2A"/>
    <w:multiLevelType w:val="hybridMultilevel"/>
    <w:tmpl w:val="AF68D14C"/>
    <w:lvl w:ilvl="0" w:tplc="04090017">
      <w:start w:val="1"/>
      <w:numFmt w:val="lowerLetter"/>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8" w15:restartNumberingAfterBreak="0">
    <w:nsid w:val="7E252B26"/>
    <w:multiLevelType w:val="hybridMultilevel"/>
    <w:tmpl w:val="337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586788">
    <w:abstractNumId w:val="12"/>
  </w:num>
  <w:num w:numId="2" w16cid:durableId="87044683">
    <w:abstractNumId w:val="10"/>
  </w:num>
  <w:num w:numId="3" w16cid:durableId="889611435">
    <w:abstractNumId w:val="18"/>
  </w:num>
  <w:num w:numId="4" w16cid:durableId="2036416901">
    <w:abstractNumId w:val="16"/>
  </w:num>
  <w:num w:numId="5" w16cid:durableId="302851152">
    <w:abstractNumId w:val="7"/>
  </w:num>
  <w:num w:numId="6" w16cid:durableId="1757288020">
    <w:abstractNumId w:val="14"/>
  </w:num>
  <w:num w:numId="7" w16cid:durableId="1216506956">
    <w:abstractNumId w:val="14"/>
  </w:num>
  <w:num w:numId="8" w16cid:durableId="2129617575">
    <w:abstractNumId w:val="3"/>
  </w:num>
  <w:num w:numId="9" w16cid:durableId="890919609">
    <w:abstractNumId w:val="15"/>
  </w:num>
  <w:num w:numId="10" w16cid:durableId="877738883">
    <w:abstractNumId w:val="9"/>
  </w:num>
  <w:num w:numId="11" w16cid:durableId="1792743558">
    <w:abstractNumId w:val="14"/>
  </w:num>
  <w:num w:numId="12" w16cid:durableId="228075806">
    <w:abstractNumId w:val="14"/>
  </w:num>
  <w:num w:numId="13" w16cid:durableId="590814218">
    <w:abstractNumId w:val="14"/>
  </w:num>
  <w:num w:numId="14" w16cid:durableId="1054280627">
    <w:abstractNumId w:val="14"/>
  </w:num>
  <w:num w:numId="15" w16cid:durableId="1360012100">
    <w:abstractNumId w:val="14"/>
  </w:num>
  <w:num w:numId="16" w16cid:durableId="503711934">
    <w:abstractNumId w:val="14"/>
  </w:num>
  <w:num w:numId="17" w16cid:durableId="1710062362">
    <w:abstractNumId w:val="14"/>
  </w:num>
  <w:num w:numId="18" w16cid:durableId="298924063">
    <w:abstractNumId w:val="14"/>
  </w:num>
  <w:num w:numId="19" w16cid:durableId="588387122">
    <w:abstractNumId w:val="6"/>
  </w:num>
  <w:num w:numId="20" w16cid:durableId="1672444014">
    <w:abstractNumId w:val="14"/>
  </w:num>
  <w:num w:numId="21" w16cid:durableId="1393894127">
    <w:abstractNumId w:val="14"/>
  </w:num>
  <w:num w:numId="22" w16cid:durableId="1662393823">
    <w:abstractNumId w:val="8"/>
  </w:num>
  <w:num w:numId="23" w16cid:durableId="1196428926">
    <w:abstractNumId w:val="5"/>
  </w:num>
  <w:num w:numId="24" w16cid:durableId="167715597">
    <w:abstractNumId w:val="14"/>
  </w:num>
  <w:num w:numId="25" w16cid:durableId="1384138418">
    <w:abstractNumId w:val="14"/>
  </w:num>
  <w:num w:numId="26" w16cid:durableId="1410274216">
    <w:abstractNumId w:val="2"/>
  </w:num>
  <w:num w:numId="27" w16cid:durableId="3378527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5004318">
    <w:abstractNumId w:val="11"/>
  </w:num>
  <w:num w:numId="29" w16cid:durableId="2126607958">
    <w:abstractNumId w:val="1"/>
  </w:num>
  <w:num w:numId="30" w16cid:durableId="418527579">
    <w:abstractNumId w:val="0"/>
  </w:num>
  <w:num w:numId="31" w16cid:durableId="681905640">
    <w:abstractNumId w:val="13"/>
  </w:num>
  <w:num w:numId="32" w16cid:durableId="751391573">
    <w:abstractNumId w:val="4"/>
  </w:num>
  <w:num w:numId="33" w16cid:durableId="20134885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DA"/>
    <w:rsid w:val="00001224"/>
    <w:rsid w:val="000102D2"/>
    <w:rsid w:val="000142CC"/>
    <w:rsid w:val="00017379"/>
    <w:rsid w:val="000179C7"/>
    <w:rsid w:val="00017DD6"/>
    <w:rsid w:val="0002177C"/>
    <w:rsid w:val="00022059"/>
    <w:rsid w:val="00022A80"/>
    <w:rsid w:val="00031450"/>
    <w:rsid w:val="00044C77"/>
    <w:rsid w:val="000518E7"/>
    <w:rsid w:val="00055431"/>
    <w:rsid w:val="0006304F"/>
    <w:rsid w:val="000641B8"/>
    <w:rsid w:val="00081E38"/>
    <w:rsid w:val="000831D1"/>
    <w:rsid w:val="00091EEF"/>
    <w:rsid w:val="0009383C"/>
    <w:rsid w:val="00096C33"/>
    <w:rsid w:val="000A2C8C"/>
    <w:rsid w:val="000A6109"/>
    <w:rsid w:val="000B6D35"/>
    <w:rsid w:val="000B78EC"/>
    <w:rsid w:val="000C2DEB"/>
    <w:rsid w:val="000C356A"/>
    <w:rsid w:val="000C55BE"/>
    <w:rsid w:val="000D6D8A"/>
    <w:rsid w:val="000E38E9"/>
    <w:rsid w:val="000E697C"/>
    <w:rsid w:val="000E7F04"/>
    <w:rsid w:val="00102D04"/>
    <w:rsid w:val="0011054D"/>
    <w:rsid w:val="00111FD0"/>
    <w:rsid w:val="001174B3"/>
    <w:rsid w:val="00120AD0"/>
    <w:rsid w:val="001242CF"/>
    <w:rsid w:val="0013438F"/>
    <w:rsid w:val="001371A9"/>
    <w:rsid w:val="001438C1"/>
    <w:rsid w:val="00144255"/>
    <w:rsid w:val="001472B0"/>
    <w:rsid w:val="00152ECF"/>
    <w:rsid w:val="00172A5C"/>
    <w:rsid w:val="0017485A"/>
    <w:rsid w:val="00175BA8"/>
    <w:rsid w:val="00176A47"/>
    <w:rsid w:val="001849FA"/>
    <w:rsid w:val="00196079"/>
    <w:rsid w:val="001A3D4A"/>
    <w:rsid w:val="001B3D57"/>
    <w:rsid w:val="001B43AF"/>
    <w:rsid w:val="001C2381"/>
    <w:rsid w:val="001E19B6"/>
    <w:rsid w:val="001F17A5"/>
    <w:rsid w:val="001F5581"/>
    <w:rsid w:val="001F6C54"/>
    <w:rsid w:val="001F769E"/>
    <w:rsid w:val="00201930"/>
    <w:rsid w:val="0020554B"/>
    <w:rsid w:val="002074C3"/>
    <w:rsid w:val="0021006B"/>
    <w:rsid w:val="00212A5A"/>
    <w:rsid w:val="002139D4"/>
    <w:rsid w:val="00214051"/>
    <w:rsid w:val="002251CA"/>
    <w:rsid w:val="002312F0"/>
    <w:rsid w:val="002332C5"/>
    <w:rsid w:val="002412DA"/>
    <w:rsid w:val="00242387"/>
    <w:rsid w:val="00242AC8"/>
    <w:rsid w:val="00246389"/>
    <w:rsid w:val="00257CFA"/>
    <w:rsid w:val="00264874"/>
    <w:rsid w:val="00272C6E"/>
    <w:rsid w:val="0027497D"/>
    <w:rsid w:val="00282D89"/>
    <w:rsid w:val="00284444"/>
    <w:rsid w:val="00287473"/>
    <w:rsid w:val="00290A9B"/>
    <w:rsid w:val="00294DE0"/>
    <w:rsid w:val="00295584"/>
    <w:rsid w:val="00297B19"/>
    <w:rsid w:val="002A35DF"/>
    <w:rsid w:val="002A7372"/>
    <w:rsid w:val="002A7C18"/>
    <w:rsid w:val="002A7E1D"/>
    <w:rsid w:val="002D3117"/>
    <w:rsid w:val="002D5AF1"/>
    <w:rsid w:val="002F6C2D"/>
    <w:rsid w:val="00302192"/>
    <w:rsid w:val="003047AE"/>
    <w:rsid w:val="00304FC9"/>
    <w:rsid w:val="0032053B"/>
    <w:rsid w:val="00327019"/>
    <w:rsid w:val="00327850"/>
    <w:rsid w:val="003311A6"/>
    <w:rsid w:val="003503E6"/>
    <w:rsid w:val="00350D21"/>
    <w:rsid w:val="00357DE6"/>
    <w:rsid w:val="00366355"/>
    <w:rsid w:val="0038289D"/>
    <w:rsid w:val="003846C2"/>
    <w:rsid w:val="0039388C"/>
    <w:rsid w:val="00393B96"/>
    <w:rsid w:val="00394A0F"/>
    <w:rsid w:val="003960A5"/>
    <w:rsid w:val="00396C5C"/>
    <w:rsid w:val="003A2110"/>
    <w:rsid w:val="003A24B4"/>
    <w:rsid w:val="003B0B2A"/>
    <w:rsid w:val="003B1147"/>
    <w:rsid w:val="003C537A"/>
    <w:rsid w:val="003C5A64"/>
    <w:rsid w:val="003C609B"/>
    <w:rsid w:val="0041129E"/>
    <w:rsid w:val="0042006F"/>
    <w:rsid w:val="00420FC4"/>
    <w:rsid w:val="00434BBD"/>
    <w:rsid w:val="004359C0"/>
    <w:rsid w:val="004413A8"/>
    <w:rsid w:val="00453D9B"/>
    <w:rsid w:val="00460EF2"/>
    <w:rsid w:val="00461D18"/>
    <w:rsid w:val="00464A2E"/>
    <w:rsid w:val="00464BEB"/>
    <w:rsid w:val="00467F17"/>
    <w:rsid w:val="0047083D"/>
    <w:rsid w:val="00474DDB"/>
    <w:rsid w:val="0048154A"/>
    <w:rsid w:val="00483549"/>
    <w:rsid w:val="00492922"/>
    <w:rsid w:val="004B64BB"/>
    <w:rsid w:val="004B71F6"/>
    <w:rsid w:val="004B7478"/>
    <w:rsid w:val="004C0066"/>
    <w:rsid w:val="004C27AC"/>
    <w:rsid w:val="004C66C5"/>
    <w:rsid w:val="004E0801"/>
    <w:rsid w:val="004E3314"/>
    <w:rsid w:val="004E48DC"/>
    <w:rsid w:val="004E5156"/>
    <w:rsid w:val="004E779B"/>
    <w:rsid w:val="004F0882"/>
    <w:rsid w:val="004F19AE"/>
    <w:rsid w:val="00505CDB"/>
    <w:rsid w:val="00505CFD"/>
    <w:rsid w:val="00510E51"/>
    <w:rsid w:val="00520667"/>
    <w:rsid w:val="0052189C"/>
    <w:rsid w:val="005413FC"/>
    <w:rsid w:val="005428DF"/>
    <w:rsid w:val="0054530B"/>
    <w:rsid w:val="00547B64"/>
    <w:rsid w:val="0055058C"/>
    <w:rsid w:val="00550E88"/>
    <w:rsid w:val="00557A36"/>
    <w:rsid w:val="00560C97"/>
    <w:rsid w:val="0056123C"/>
    <w:rsid w:val="005623AA"/>
    <w:rsid w:val="00573BA1"/>
    <w:rsid w:val="0057619A"/>
    <w:rsid w:val="005817F7"/>
    <w:rsid w:val="00581F29"/>
    <w:rsid w:val="005840D4"/>
    <w:rsid w:val="0058721A"/>
    <w:rsid w:val="00587223"/>
    <w:rsid w:val="00590AE2"/>
    <w:rsid w:val="005922DF"/>
    <w:rsid w:val="005961E4"/>
    <w:rsid w:val="005A430D"/>
    <w:rsid w:val="005A4F22"/>
    <w:rsid w:val="005A7219"/>
    <w:rsid w:val="005B0BD8"/>
    <w:rsid w:val="005B74D7"/>
    <w:rsid w:val="005C285E"/>
    <w:rsid w:val="005C4509"/>
    <w:rsid w:val="005D5553"/>
    <w:rsid w:val="005E22F2"/>
    <w:rsid w:val="005F3A39"/>
    <w:rsid w:val="005F6DA5"/>
    <w:rsid w:val="00623771"/>
    <w:rsid w:val="00624629"/>
    <w:rsid w:val="0064094A"/>
    <w:rsid w:val="00642F45"/>
    <w:rsid w:val="00645346"/>
    <w:rsid w:val="00653485"/>
    <w:rsid w:val="00664D6F"/>
    <w:rsid w:val="00666FCA"/>
    <w:rsid w:val="00670561"/>
    <w:rsid w:val="006716B3"/>
    <w:rsid w:val="006741BD"/>
    <w:rsid w:val="00696738"/>
    <w:rsid w:val="006A43E0"/>
    <w:rsid w:val="006A56D2"/>
    <w:rsid w:val="006B3CCB"/>
    <w:rsid w:val="006B61FB"/>
    <w:rsid w:val="006B7C24"/>
    <w:rsid w:val="006D0C82"/>
    <w:rsid w:val="006D5F3F"/>
    <w:rsid w:val="006D62B7"/>
    <w:rsid w:val="006D7CBE"/>
    <w:rsid w:val="006E737B"/>
    <w:rsid w:val="006F22B5"/>
    <w:rsid w:val="006F3880"/>
    <w:rsid w:val="006F3C45"/>
    <w:rsid w:val="007037C5"/>
    <w:rsid w:val="007039BC"/>
    <w:rsid w:val="00706C04"/>
    <w:rsid w:val="007154D9"/>
    <w:rsid w:val="007222ED"/>
    <w:rsid w:val="007261B3"/>
    <w:rsid w:val="0072790D"/>
    <w:rsid w:val="0074178D"/>
    <w:rsid w:val="0074210E"/>
    <w:rsid w:val="007441D6"/>
    <w:rsid w:val="00746894"/>
    <w:rsid w:val="00747D0A"/>
    <w:rsid w:val="00767942"/>
    <w:rsid w:val="00772555"/>
    <w:rsid w:val="0077648F"/>
    <w:rsid w:val="00777319"/>
    <w:rsid w:val="00787E22"/>
    <w:rsid w:val="00790030"/>
    <w:rsid w:val="00790560"/>
    <w:rsid w:val="00791A01"/>
    <w:rsid w:val="007A707F"/>
    <w:rsid w:val="007A7BD3"/>
    <w:rsid w:val="007B24AD"/>
    <w:rsid w:val="007B3E31"/>
    <w:rsid w:val="007B55F5"/>
    <w:rsid w:val="007B79C4"/>
    <w:rsid w:val="007C352A"/>
    <w:rsid w:val="007D4A06"/>
    <w:rsid w:val="007D53DB"/>
    <w:rsid w:val="007D7CA0"/>
    <w:rsid w:val="007E0D58"/>
    <w:rsid w:val="007E4C0F"/>
    <w:rsid w:val="007E703A"/>
    <w:rsid w:val="007F0D88"/>
    <w:rsid w:val="007F2917"/>
    <w:rsid w:val="007F472F"/>
    <w:rsid w:val="007F489C"/>
    <w:rsid w:val="007F508F"/>
    <w:rsid w:val="0080023B"/>
    <w:rsid w:val="0080311B"/>
    <w:rsid w:val="00805C26"/>
    <w:rsid w:val="00807694"/>
    <w:rsid w:val="00812E25"/>
    <w:rsid w:val="00817649"/>
    <w:rsid w:val="00820B8A"/>
    <w:rsid w:val="00825082"/>
    <w:rsid w:val="00825DB0"/>
    <w:rsid w:val="008266E6"/>
    <w:rsid w:val="0083312E"/>
    <w:rsid w:val="0084044B"/>
    <w:rsid w:val="00843D15"/>
    <w:rsid w:val="008521E4"/>
    <w:rsid w:val="008544AD"/>
    <w:rsid w:val="008547A5"/>
    <w:rsid w:val="00856E0F"/>
    <w:rsid w:val="00856FF2"/>
    <w:rsid w:val="00861149"/>
    <w:rsid w:val="00862394"/>
    <w:rsid w:val="00872AA6"/>
    <w:rsid w:val="00872F69"/>
    <w:rsid w:val="00880465"/>
    <w:rsid w:val="00881529"/>
    <w:rsid w:val="00885B40"/>
    <w:rsid w:val="00885F18"/>
    <w:rsid w:val="008907FE"/>
    <w:rsid w:val="008A3CBE"/>
    <w:rsid w:val="008A5CDF"/>
    <w:rsid w:val="008A77DA"/>
    <w:rsid w:val="008A7E74"/>
    <w:rsid w:val="008B2CC2"/>
    <w:rsid w:val="008C1023"/>
    <w:rsid w:val="008C28C8"/>
    <w:rsid w:val="008C2E73"/>
    <w:rsid w:val="008D01A9"/>
    <w:rsid w:val="008D5E0E"/>
    <w:rsid w:val="008E0F59"/>
    <w:rsid w:val="008E271F"/>
    <w:rsid w:val="008E5F89"/>
    <w:rsid w:val="008E689F"/>
    <w:rsid w:val="008F0DE2"/>
    <w:rsid w:val="008F0FBB"/>
    <w:rsid w:val="008F1972"/>
    <w:rsid w:val="008F3702"/>
    <w:rsid w:val="008F3C9E"/>
    <w:rsid w:val="008F7D2C"/>
    <w:rsid w:val="00912DA0"/>
    <w:rsid w:val="009145DD"/>
    <w:rsid w:val="0092673F"/>
    <w:rsid w:val="00937BA7"/>
    <w:rsid w:val="00940C8C"/>
    <w:rsid w:val="00943183"/>
    <w:rsid w:val="00947AF3"/>
    <w:rsid w:val="0095135A"/>
    <w:rsid w:val="00954B45"/>
    <w:rsid w:val="009572C6"/>
    <w:rsid w:val="00957BCA"/>
    <w:rsid w:val="00960AA3"/>
    <w:rsid w:val="0097307E"/>
    <w:rsid w:val="00974430"/>
    <w:rsid w:val="009761B0"/>
    <w:rsid w:val="00980377"/>
    <w:rsid w:val="00996506"/>
    <w:rsid w:val="009A1676"/>
    <w:rsid w:val="009A35FA"/>
    <w:rsid w:val="009A5C3D"/>
    <w:rsid w:val="009C0893"/>
    <w:rsid w:val="009C0A05"/>
    <w:rsid w:val="009C0EE7"/>
    <w:rsid w:val="009C21F7"/>
    <w:rsid w:val="009C4D3C"/>
    <w:rsid w:val="009C66E8"/>
    <w:rsid w:val="009D04B4"/>
    <w:rsid w:val="009D473D"/>
    <w:rsid w:val="009D716C"/>
    <w:rsid w:val="009D76A9"/>
    <w:rsid w:val="009E1100"/>
    <w:rsid w:val="009E63C7"/>
    <w:rsid w:val="009F0D64"/>
    <w:rsid w:val="009F4784"/>
    <w:rsid w:val="009F7A0B"/>
    <w:rsid w:val="00A17518"/>
    <w:rsid w:val="00A30CE9"/>
    <w:rsid w:val="00A36751"/>
    <w:rsid w:val="00A47984"/>
    <w:rsid w:val="00A51414"/>
    <w:rsid w:val="00A52271"/>
    <w:rsid w:val="00A52E7D"/>
    <w:rsid w:val="00A5313A"/>
    <w:rsid w:val="00A549B5"/>
    <w:rsid w:val="00A653BF"/>
    <w:rsid w:val="00A672AF"/>
    <w:rsid w:val="00A7569E"/>
    <w:rsid w:val="00A75D4B"/>
    <w:rsid w:val="00A83DDF"/>
    <w:rsid w:val="00A86FE7"/>
    <w:rsid w:val="00A91D91"/>
    <w:rsid w:val="00AA0FB5"/>
    <w:rsid w:val="00AA452B"/>
    <w:rsid w:val="00AA526C"/>
    <w:rsid w:val="00AA5716"/>
    <w:rsid w:val="00AB7A42"/>
    <w:rsid w:val="00AD0289"/>
    <w:rsid w:val="00AD491D"/>
    <w:rsid w:val="00AD50C0"/>
    <w:rsid w:val="00AD5BE8"/>
    <w:rsid w:val="00AE086F"/>
    <w:rsid w:val="00AE2699"/>
    <w:rsid w:val="00B12C57"/>
    <w:rsid w:val="00B1401C"/>
    <w:rsid w:val="00B14779"/>
    <w:rsid w:val="00B211BA"/>
    <w:rsid w:val="00B22398"/>
    <w:rsid w:val="00B24FA9"/>
    <w:rsid w:val="00B25E15"/>
    <w:rsid w:val="00B277B4"/>
    <w:rsid w:val="00B31158"/>
    <w:rsid w:val="00B31A4C"/>
    <w:rsid w:val="00B33838"/>
    <w:rsid w:val="00B342BF"/>
    <w:rsid w:val="00B65B81"/>
    <w:rsid w:val="00B660F6"/>
    <w:rsid w:val="00B674C5"/>
    <w:rsid w:val="00B747C4"/>
    <w:rsid w:val="00B7551C"/>
    <w:rsid w:val="00B86703"/>
    <w:rsid w:val="00B86AC5"/>
    <w:rsid w:val="00B87401"/>
    <w:rsid w:val="00B8752E"/>
    <w:rsid w:val="00B94BD3"/>
    <w:rsid w:val="00BA49C9"/>
    <w:rsid w:val="00BA64C1"/>
    <w:rsid w:val="00BA6FC3"/>
    <w:rsid w:val="00BB4457"/>
    <w:rsid w:val="00BC08BA"/>
    <w:rsid w:val="00BC2210"/>
    <w:rsid w:val="00BC3A6B"/>
    <w:rsid w:val="00BC6A8F"/>
    <w:rsid w:val="00BD576D"/>
    <w:rsid w:val="00BD6D6E"/>
    <w:rsid w:val="00BE0CE7"/>
    <w:rsid w:val="00BE3BBB"/>
    <w:rsid w:val="00BE746D"/>
    <w:rsid w:val="00BE7A67"/>
    <w:rsid w:val="00BF228C"/>
    <w:rsid w:val="00C006BA"/>
    <w:rsid w:val="00C035E8"/>
    <w:rsid w:val="00C16915"/>
    <w:rsid w:val="00C216EA"/>
    <w:rsid w:val="00C3404C"/>
    <w:rsid w:val="00C37078"/>
    <w:rsid w:val="00C4245B"/>
    <w:rsid w:val="00C4576F"/>
    <w:rsid w:val="00C4791D"/>
    <w:rsid w:val="00C51BFC"/>
    <w:rsid w:val="00C62525"/>
    <w:rsid w:val="00C64070"/>
    <w:rsid w:val="00C704E8"/>
    <w:rsid w:val="00C722B9"/>
    <w:rsid w:val="00C74C6A"/>
    <w:rsid w:val="00C846BE"/>
    <w:rsid w:val="00C95AC5"/>
    <w:rsid w:val="00C96E81"/>
    <w:rsid w:val="00CA64CE"/>
    <w:rsid w:val="00CA7397"/>
    <w:rsid w:val="00CD6EB7"/>
    <w:rsid w:val="00CE6D2F"/>
    <w:rsid w:val="00CE73E8"/>
    <w:rsid w:val="00CE7805"/>
    <w:rsid w:val="00CF05BF"/>
    <w:rsid w:val="00CF0D00"/>
    <w:rsid w:val="00CF35AF"/>
    <w:rsid w:val="00CF43F7"/>
    <w:rsid w:val="00CF5886"/>
    <w:rsid w:val="00D02133"/>
    <w:rsid w:val="00D16869"/>
    <w:rsid w:val="00D17948"/>
    <w:rsid w:val="00D20A57"/>
    <w:rsid w:val="00D24151"/>
    <w:rsid w:val="00D351E6"/>
    <w:rsid w:val="00D353C5"/>
    <w:rsid w:val="00D416D1"/>
    <w:rsid w:val="00D41C52"/>
    <w:rsid w:val="00D445AD"/>
    <w:rsid w:val="00D57EC9"/>
    <w:rsid w:val="00D603F7"/>
    <w:rsid w:val="00D677C7"/>
    <w:rsid w:val="00D70A26"/>
    <w:rsid w:val="00D70B31"/>
    <w:rsid w:val="00D70DC9"/>
    <w:rsid w:val="00D74ACC"/>
    <w:rsid w:val="00D75DE5"/>
    <w:rsid w:val="00D77834"/>
    <w:rsid w:val="00D80DE1"/>
    <w:rsid w:val="00D86745"/>
    <w:rsid w:val="00D9077D"/>
    <w:rsid w:val="00D9378F"/>
    <w:rsid w:val="00DB0018"/>
    <w:rsid w:val="00DB0C83"/>
    <w:rsid w:val="00DB153C"/>
    <w:rsid w:val="00DB23AF"/>
    <w:rsid w:val="00DB7F30"/>
    <w:rsid w:val="00DC3423"/>
    <w:rsid w:val="00DC6F1E"/>
    <w:rsid w:val="00DD51C5"/>
    <w:rsid w:val="00DE2ADA"/>
    <w:rsid w:val="00DE2DF2"/>
    <w:rsid w:val="00DE3481"/>
    <w:rsid w:val="00DE5BF4"/>
    <w:rsid w:val="00DF23FB"/>
    <w:rsid w:val="00E01E19"/>
    <w:rsid w:val="00E066FA"/>
    <w:rsid w:val="00E12F91"/>
    <w:rsid w:val="00E2576A"/>
    <w:rsid w:val="00E26616"/>
    <w:rsid w:val="00E27BEE"/>
    <w:rsid w:val="00E30651"/>
    <w:rsid w:val="00E36102"/>
    <w:rsid w:val="00E37BC4"/>
    <w:rsid w:val="00E37EE8"/>
    <w:rsid w:val="00E40420"/>
    <w:rsid w:val="00E47605"/>
    <w:rsid w:val="00E5025B"/>
    <w:rsid w:val="00E54A9E"/>
    <w:rsid w:val="00E564AA"/>
    <w:rsid w:val="00E649B9"/>
    <w:rsid w:val="00E662A2"/>
    <w:rsid w:val="00E6716D"/>
    <w:rsid w:val="00E6760E"/>
    <w:rsid w:val="00E67AF4"/>
    <w:rsid w:val="00E71D9A"/>
    <w:rsid w:val="00E80059"/>
    <w:rsid w:val="00E8572C"/>
    <w:rsid w:val="00E93662"/>
    <w:rsid w:val="00EA6B12"/>
    <w:rsid w:val="00EA7687"/>
    <w:rsid w:val="00EB5873"/>
    <w:rsid w:val="00EB73CE"/>
    <w:rsid w:val="00EC1EE3"/>
    <w:rsid w:val="00EC5691"/>
    <w:rsid w:val="00EC7EA9"/>
    <w:rsid w:val="00ED076C"/>
    <w:rsid w:val="00ED3F39"/>
    <w:rsid w:val="00EE118B"/>
    <w:rsid w:val="00EE1260"/>
    <w:rsid w:val="00EF0B8B"/>
    <w:rsid w:val="00F121FC"/>
    <w:rsid w:val="00F13B8D"/>
    <w:rsid w:val="00F149E5"/>
    <w:rsid w:val="00F1662B"/>
    <w:rsid w:val="00F34A6A"/>
    <w:rsid w:val="00F42BE5"/>
    <w:rsid w:val="00F42E66"/>
    <w:rsid w:val="00F473D8"/>
    <w:rsid w:val="00F56B40"/>
    <w:rsid w:val="00F61263"/>
    <w:rsid w:val="00F636D7"/>
    <w:rsid w:val="00F7196F"/>
    <w:rsid w:val="00F8756F"/>
    <w:rsid w:val="00F902D0"/>
    <w:rsid w:val="00F945C0"/>
    <w:rsid w:val="00F95337"/>
    <w:rsid w:val="00F9586B"/>
    <w:rsid w:val="00F958AA"/>
    <w:rsid w:val="00FA3AAC"/>
    <w:rsid w:val="00FB12A0"/>
    <w:rsid w:val="00FB447C"/>
    <w:rsid w:val="00FB6D7A"/>
    <w:rsid w:val="00FB6D7D"/>
    <w:rsid w:val="00FC07CC"/>
    <w:rsid w:val="00FC0FE9"/>
    <w:rsid w:val="00FC5878"/>
    <w:rsid w:val="00FD0BEA"/>
    <w:rsid w:val="00FD17D4"/>
    <w:rsid w:val="00FD594B"/>
    <w:rsid w:val="00FD68EC"/>
    <w:rsid w:val="00FD737F"/>
    <w:rsid w:val="00FD7E74"/>
    <w:rsid w:val="00FE16AC"/>
    <w:rsid w:val="00FE1E12"/>
    <w:rsid w:val="00FF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0713F"/>
  <w15:docId w15:val="{96659075-0FFE-4C6B-98C7-A5CFAFAE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D4"/>
    <w:rPr>
      <w:rFonts w:ascii="Times New Roman" w:hAnsi="Times New Roman" w:cs="Times New Roman"/>
      <w:sz w:val="24"/>
    </w:rPr>
  </w:style>
  <w:style w:type="paragraph" w:styleId="Heading1">
    <w:name w:val="heading 1"/>
    <w:basedOn w:val="Normal"/>
    <w:link w:val="Heading1Char"/>
    <w:uiPriority w:val="9"/>
    <w:qFormat/>
    <w:rsid w:val="008A77D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8A77D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8A77DA"/>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1472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7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77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77DA"/>
    <w:rPr>
      <w:rFonts w:ascii="Times New Roman" w:eastAsia="Times New Roman" w:hAnsi="Times New Roman" w:cs="Times New Roman"/>
      <w:b/>
      <w:bCs/>
      <w:sz w:val="27"/>
      <w:szCs w:val="27"/>
    </w:rPr>
  </w:style>
  <w:style w:type="paragraph" w:styleId="NormalWeb">
    <w:name w:val="Normal (Web)"/>
    <w:basedOn w:val="Normal"/>
    <w:uiPriority w:val="99"/>
    <w:unhideWhenUsed/>
    <w:rsid w:val="008A77DA"/>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8A77DA"/>
    <w:rPr>
      <w:i/>
      <w:iCs/>
    </w:rPr>
  </w:style>
  <w:style w:type="character" w:customStyle="1" w:styleId="apple-converted-space">
    <w:name w:val="apple-converted-space"/>
    <w:basedOn w:val="DefaultParagraphFont"/>
    <w:rsid w:val="008A77DA"/>
  </w:style>
  <w:style w:type="character" w:styleId="Strong">
    <w:name w:val="Strong"/>
    <w:basedOn w:val="DefaultParagraphFont"/>
    <w:uiPriority w:val="22"/>
    <w:qFormat/>
    <w:rsid w:val="008A77DA"/>
    <w:rPr>
      <w:b/>
      <w:bCs/>
    </w:rPr>
  </w:style>
  <w:style w:type="paragraph" w:styleId="BalloonText">
    <w:name w:val="Balloon Text"/>
    <w:basedOn w:val="Normal"/>
    <w:link w:val="BalloonTextChar"/>
    <w:uiPriority w:val="99"/>
    <w:semiHidden/>
    <w:unhideWhenUsed/>
    <w:rsid w:val="00ED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6C"/>
    <w:rPr>
      <w:rFonts w:ascii="Tahoma" w:hAnsi="Tahoma" w:cs="Tahoma"/>
      <w:sz w:val="16"/>
      <w:szCs w:val="16"/>
    </w:rPr>
  </w:style>
  <w:style w:type="character" w:styleId="CommentReference">
    <w:name w:val="annotation reference"/>
    <w:basedOn w:val="DefaultParagraphFont"/>
    <w:uiPriority w:val="99"/>
    <w:semiHidden/>
    <w:unhideWhenUsed/>
    <w:rsid w:val="00D9378F"/>
    <w:rPr>
      <w:sz w:val="16"/>
      <w:szCs w:val="16"/>
    </w:rPr>
  </w:style>
  <w:style w:type="paragraph" w:styleId="CommentText">
    <w:name w:val="annotation text"/>
    <w:basedOn w:val="Normal"/>
    <w:link w:val="CommentTextChar"/>
    <w:uiPriority w:val="99"/>
    <w:unhideWhenUsed/>
    <w:rsid w:val="00D9378F"/>
    <w:pPr>
      <w:spacing w:after="160" w:line="240" w:lineRule="auto"/>
    </w:pPr>
    <w:rPr>
      <w:sz w:val="20"/>
      <w:szCs w:val="20"/>
    </w:rPr>
  </w:style>
  <w:style w:type="character" w:customStyle="1" w:styleId="CommentTextChar">
    <w:name w:val="Comment Text Char"/>
    <w:basedOn w:val="DefaultParagraphFont"/>
    <w:link w:val="CommentText"/>
    <w:uiPriority w:val="99"/>
    <w:rsid w:val="00D9378F"/>
    <w:rPr>
      <w:sz w:val="20"/>
      <w:szCs w:val="20"/>
    </w:rPr>
  </w:style>
  <w:style w:type="paragraph" w:customStyle="1" w:styleId="a1">
    <w:name w:val="a_1"/>
    <w:basedOn w:val="Normal"/>
    <w:rsid w:val="00D9378F"/>
    <w:pPr>
      <w:numPr>
        <w:numId w:val="6"/>
      </w:numPr>
      <w:pBdr>
        <w:bottom w:val="single" w:sz="18" w:space="1" w:color="7F7F7F" w:themeColor="text1" w:themeTint="80"/>
      </w:pBdr>
      <w:spacing w:before="480" w:after="120"/>
      <w:jc w:val="center"/>
      <w:outlineLvl w:val="0"/>
    </w:pPr>
    <w:rPr>
      <w:b/>
      <w:szCs w:val="24"/>
    </w:rPr>
  </w:style>
  <w:style w:type="paragraph" w:customStyle="1" w:styleId="a2">
    <w:name w:val="a_2"/>
    <w:basedOn w:val="Normal"/>
    <w:rsid w:val="009C0893"/>
    <w:pPr>
      <w:numPr>
        <w:ilvl w:val="1"/>
        <w:numId w:val="6"/>
      </w:numPr>
      <w:spacing w:before="240"/>
      <w:jc w:val="both"/>
      <w:outlineLvl w:val="1"/>
    </w:pPr>
    <w:rPr>
      <w:b/>
      <w:szCs w:val="24"/>
    </w:rPr>
  </w:style>
  <w:style w:type="paragraph" w:customStyle="1" w:styleId="a3">
    <w:name w:val="a_3"/>
    <w:basedOn w:val="Normal"/>
    <w:qFormat/>
    <w:rsid w:val="00D9378F"/>
    <w:pPr>
      <w:numPr>
        <w:ilvl w:val="2"/>
        <w:numId w:val="6"/>
      </w:numPr>
      <w:spacing w:before="120" w:after="120"/>
    </w:pPr>
    <w:rPr>
      <w:rFonts w:eastAsia="Sylfaen"/>
      <w:szCs w:val="24"/>
    </w:rPr>
  </w:style>
  <w:style w:type="paragraph" w:customStyle="1" w:styleId="a4">
    <w:name w:val="a_4"/>
    <w:basedOn w:val="Normal"/>
    <w:rsid w:val="00D9378F"/>
    <w:pPr>
      <w:numPr>
        <w:ilvl w:val="3"/>
        <w:numId w:val="6"/>
      </w:numPr>
      <w:spacing w:before="40" w:after="40"/>
    </w:pPr>
    <w:rPr>
      <w:szCs w:val="24"/>
    </w:rPr>
  </w:style>
  <w:style w:type="paragraph" w:customStyle="1" w:styleId="a5">
    <w:name w:val="a_5"/>
    <w:basedOn w:val="Normal"/>
    <w:rsid w:val="00D9378F"/>
    <w:pPr>
      <w:numPr>
        <w:ilvl w:val="5"/>
        <w:numId w:val="6"/>
      </w:numPr>
      <w:spacing w:before="60" w:after="60"/>
    </w:pPr>
    <w:rPr>
      <w:szCs w:val="24"/>
    </w:rPr>
  </w:style>
  <w:style w:type="paragraph" w:customStyle="1" w:styleId="a25">
    <w:name w:val="a2_5"/>
    <w:basedOn w:val="a4"/>
    <w:qFormat/>
    <w:rsid w:val="00D9378F"/>
    <w:pPr>
      <w:numPr>
        <w:ilvl w:val="4"/>
      </w:numPr>
    </w:pPr>
  </w:style>
  <w:style w:type="paragraph" w:customStyle="1" w:styleId="a27">
    <w:name w:val="a2_7"/>
    <w:basedOn w:val="a5"/>
    <w:qFormat/>
    <w:rsid w:val="00D9378F"/>
    <w:pPr>
      <w:numPr>
        <w:ilvl w:val="6"/>
      </w:numPr>
      <w:spacing w:before="0" w:after="200"/>
    </w:pPr>
  </w:style>
  <w:style w:type="table" w:styleId="TableGrid">
    <w:name w:val="Table Grid"/>
    <w:basedOn w:val="TableNormal"/>
    <w:uiPriority w:val="59"/>
    <w:rsid w:val="0058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840D4"/>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rsid w:val="005840D4"/>
  </w:style>
  <w:style w:type="paragraph" w:styleId="Footer">
    <w:name w:val="footer"/>
    <w:basedOn w:val="Normal"/>
    <w:link w:val="FooterChar"/>
    <w:uiPriority w:val="99"/>
    <w:unhideWhenUsed/>
    <w:rsid w:val="005840D4"/>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5840D4"/>
  </w:style>
  <w:style w:type="character" w:styleId="Hyperlink">
    <w:name w:val="Hyperlink"/>
    <w:basedOn w:val="DefaultParagraphFont"/>
    <w:uiPriority w:val="99"/>
    <w:unhideWhenUsed/>
    <w:rsid w:val="005840D4"/>
    <w:rPr>
      <w:color w:val="0000FF" w:themeColor="hyperlink"/>
      <w:u w:val="single"/>
    </w:rPr>
  </w:style>
  <w:style w:type="paragraph" w:styleId="TOC1">
    <w:name w:val="toc 1"/>
    <w:basedOn w:val="Normal"/>
    <w:next w:val="Normal"/>
    <w:autoRedefine/>
    <w:uiPriority w:val="39"/>
    <w:unhideWhenUsed/>
    <w:rsid w:val="00E36102"/>
    <w:pPr>
      <w:tabs>
        <w:tab w:val="right" w:leader="dot" w:pos="9347"/>
      </w:tabs>
      <w:spacing w:after="120" w:line="259" w:lineRule="auto"/>
    </w:pPr>
    <w:rPr>
      <w:rFonts w:cstheme="minorBidi"/>
      <w:noProof/>
    </w:rPr>
  </w:style>
  <w:style w:type="paragraph" w:styleId="TOC2">
    <w:name w:val="toc 2"/>
    <w:basedOn w:val="Normal"/>
    <w:uiPriority w:val="39"/>
    <w:rsid w:val="000142CC"/>
    <w:pPr>
      <w:tabs>
        <w:tab w:val="right" w:leader="dot" w:pos="9628"/>
      </w:tabs>
      <w:spacing w:after="100"/>
      <w:ind w:left="1418" w:hanging="1198"/>
    </w:pPr>
    <w:rPr>
      <w:rFonts w:eastAsia="Times New Roman"/>
      <w:sz w:val="22"/>
    </w:rPr>
  </w:style>
  <w:style w:type="paragraph" w:customStyle="1" w:styleId="regbody1">
    <w:name w:val="reg_body_1"/>
    <w:basedOn w:val="Normal"/>
    <w:rsid w:val="00E36102"/>
    <w:pPr>
      <w:spacing w:before="120" w:after="120" w:line="269" w:lineRule="auto"/>
      <w:ind w:left="1276"/>
    </w:pPr>
    <w:rPr>
      <w:szCs w:val="24"/>
    </w:rPr>
  </w:style>
  <w:style w:type="paragraph" w:customStyle="1" w:styleId="hbgovde1">
    <w:name w:val="hb_govde1"/>
    <w:basedOn w:val="Normal"/>
    <w:qFormat/>
    <w:rsid w:val="006B3CCB"/>
    <w:pPr>
      <w:autoSpaceDE w:val="0"/>
      <w:autoSpaceDN w:val="0"/>
      <w:adjustRightInd w:val="0"/>
      <w:spacing w:before="120" w:after="120" w:line="264" w:lineRule="auto"/>
      <w:ind w:left="221" w:firstLine="284"/>
      <w:jc w:val="both"/>
      <w:textAlignment w:val="center"/>
    </w:pPr>
    <w:rPr>
      <w:rFonts w:asciiTheme="majorHAnsi" w:eastAsiaTheme="minorEastAsia" w:hAnsiTheme="majorHAnsi" w:cs="Minion Pro"/>
      <w:iCs/>
      <w:color w:val="000000"/>
      <w:sz w:val="22"/>
      <w:lang w:eastAsia="tr-TR"/>
    </w:rPr>
  </w:style>
  <w:style w:type="paragraph" w:customStyle="1" w:styleId="regbullet1">
    <w:name w:val="reg_bullet1"/>
    <w:basedOn w:val="regbody1"/>
    <w:rsid w:val="00510E51"/>
    <w:pPr>
      <w:numPr>
        <w:numId w:val="8"/>
      </w:numPr>
      <w:spacing w:before="40" w:after="40"/>
    </w:pPr>
  </w:style>
  <w:style w:type="paragraph" w:styleId="ListParagraph">
    <w:name w:val="List Paragraph"/>
    <w:basedOn w:val="Normal"/>
    <w:uiPriority w:val="34"/>
    <w:qFormat/>
    <w:rsid w:val="007039BC"/>
    <w:pPr>
      <w:ind w:left="720"/>
      <w:contextualSpacing/>
    </w:pPr>
  </w:style>
  <w:style w:type="paragraph" w:customStyle="1" w:styleId="Madde-bodyCharChar">
    <w:name w:val="Madde-body Char Char"/>
    <w:basedOn w:val="NormalWeb"/>
    <w:uiPriority w:val="99"/>
    <w:rsid w:val="005F6DA5"/>
    <w:pPr>
      <w:spacing w:before="40" w:beforeAutospacing="0" w:after="40" w:afterAutospacing="0"/>
      <w:ind w:left="1134"/>
      <w:jc w:val="both"/>
    </w:pPr>
    <w:rPr>
      <w:noProof/>
      <w:color w:val="000000"/>
      <w:sz w:val="20"/>
      <w:szCs w:val="20"/>
      <w:lang w:val="tr-TR" w:eastAsia="tr-TR"/>
    </w:rPr>
  </w:style>
  <w:style w:type="character" w:customStyle="1" w:styleId="hps">
    <w:name w:val="hps"/>
    <w:basedOn w:val="DefaultParagraphFont"/>
    <w:rsid w:val="001F5581"/>
  </w:style>
  <w:style w:type="paragraph" w:styleId="CommentSubject">
    <w:name w:val="annotation subject"/>
    <w:basedOn w:val="CommentText"/>
    <w:next w:val="CommentText"/>
    <w:link w:val="CommentSubjectChar"/>
    <w:uiPriority w:val="99"/>
    <w:semiHidden/>
    <w:unhideWhenUsed/>
    <w:rsid w:val="006B61FB"/>
    <w:pPr>
      <w:spacing w:after="200"/>
    </w:pPr>
    <w:rPr>
      <w:b/>
      <w:bCs/>
    </w:rPr>
  </w:style>
  <w:style w:type="character" w:customStyle="1" w:styleId="CommentSubjectChar">
    <w:name w:val="Comment Subject Char"/>
    <w:basedOn w:val="CommentTextChar"/>
    <w:link w:val="CommentSubject"/>
    <w:uiPriority w:val="99"/>
    <w:semiHidden/>
    <w:rsid w:val="006B61FB"/>
    <w:rPr>
      <w:rFonts w:ascii="Times New Roman" w:hAnsi="Times New Roman" w:cs="Times New Roman"/>
      <w:b/>
      <w:bCs/>
      <w:sz w:val="20"/>
      <w:szCs w:val="20"/>
    </w:rPr>
  </w:style>
  <w:style w:type="character" w:customStyle="1" w:styleId="Heading4Char">
    <w:name w:val="Heading 4 Char"/>
    <w:basedOn w:val="DefaultParagraphFont"/>
    <w:link w:val="Heading4"/>
    <w:uiPriority w:val="9"/>
    <w:rsid w:val="001472B0"/>
    <w:rPr>
      <w:rFonts w:asciiTheme="majorHAnsi" w:eastAsiaTheme="majorEastAsia" w:hAnsiTheme="majorHAnsi" w:cstheme="majorBidi"/>
      <w:i/>
      <w:iCs/>
      <w:color w:val="365F91" w:themeColor="accent1" w:themeShade="BF"/>
      <w:sz w:val="24"/>
    </w:rPr>
  </w:style>
  <w:style w:type="paragraph" w:customStyle="1" w:styleId="abzacixml">
    <w:name w:val="abzacixml"/>
    <w:basedOn w:val="Normal"/>
    <w:rsid w:val="00706C04"/>
    <w:pPr>
      <w:spacing w:before="100" w:beforeAutospacing="1" w:after="100" w:afterAutospacing="1" w:line="240" w:lineRule="auto"/>
    </w:pPr>
    <w:rPr>
      <w:rFonts w:eastAsia="Times New Roman"/>
      <w:szCs w:val="24"/>
    </w:rPr>
  </w:style>
  <w:style w:type="paragraph" w:customStyle="1" w:styleId="regart2">
    <w:name w:val="reg_art_2"/>
    <w:basedOn w:val="regbody1"/>
    <w:rsid w:val="00706C04"/>
    <w:pPr>
      <w:numPr>
        <w:numId w:val="23"/>
      </w:numPr>
    </w:pPr>
  </w:style>
  <w:style w:type="character" w:customStyle="1" w:styleId="UnresolvedMention1">
    <w:name w:val="Unresolved Mention1"/>
    <w:basedOn w:val="DefaultParagraphFont"/>
    <w:uiPriority w:val="99"/>
    <w:semiHidden/>
    <w:unhideWhenUsed/>
    <w:rsid w:val="00AD0289"/>
    <w:rPr>
      <w:color w:val="808080"/>
      <w:shd w:val="clear" w:color="auto" w:fill="E6E6E6"/>
    </w:rPr>
  </w:style>
  <w:style w:type="character" w:styleId="LineNumber">
    <w:name w:val="line number"/>
    <w:basedOn w:val="DefaultParagraphFont"/>
    <w:uiPriority w:val="99"/>
    <w:semiHidden/>
    <w:unhideWhenUsed/>
    <w:rsid w:val="00EA6B12"/>
  </w:style>
  <w:style w:type="paragraph" w:customStyle="1" w:styleId="drs1">
    <w:name w:val="drs_1"/>
    <w:basedOn w:val="Normal"/>
    <w:rsid w:val="0032053B"/>
    <w:pPr>
      <w:pageBreakBefore/>
      <w:numPr>
        <w:numId w:val="28"/>
      </w:numPr>
      <w:pBdr>
        <w:bottom w:val="single" w:sz="18" w:space="1" w:color="BFBFBF" w:themeColor="background1" w:themeShade="BF"/>
      </w:pBdr>
      <w:spacing w:before="240" w:after="240" w:line="312" w:lineRule="auto"/>
      <w:jc w:val="center"/>
      <w:outlineLvl w:val="0"/>
    </w:pPr>
    <w:rPr>
      <w:rFonts w:cstheme="minorBidi"/>
      <w:b/>
      <w:sz w:val="28"/>
      <w:lang w:val="en-GB"/>
    </w:rPr>
  </w:style>
  <w:style w:type="paragraph" w:customStyle="1" w:styleId="drs2">
    <w:name w:val="drs_2"/>
    <w:basedOn w:val="Normal"/>
    <w:rsid w:val="0032053B"/>
    <w:pPr>
      <w:numPr>
        <w:ilvl w:val="1"/>
        <w:numId w:val="28"/>
      </w:numPr>
      <w:spacing w:before="240" w:after="120" w:line="312" w:lineRule="auto"/>
      <w:outlineLvl w:val="1"/>
    </w:pPr>
    <w:rPr>
      <w:rFonts w:cstheme="minorBidi"/>
      <w:b/>
    </w:rPr>
  </w:style>
  <w:style w:type="paragraph" w:customStyle="1" w:styleId="drs3">
    <w:name w:val="drs_3"/>
    <w:basedOn w:val="Normal"/>
    <w:rsid w:val="0032053B"/>
    <w:pPr>
      <w:numPr>
        <w:ilvl w:val="2"/>
        <w:numId w:val="28"/>
      </w:numPr>
      <w:spacing w:before="60" w:after="60" w:line="312" w:lineRule="auto"/>
    </w:pPr>
    <w:rPr>
      <w:rFonts w:cstheme="minorBidi"/>
    </w:rPr>
  </w:style>
  <w:style w:type="paragraph" w:customStyle="1" w:styleId="drs4">
    <w:name w:val="drs_4"/>
    <w:basedOn w:val="Normal"/>
    <w:rsid w:val="0032053B"/>
    <w:pPr>
      <w:numPr>
        <w:ilvl w:val="3"/>
        <w:numId w:val="28"/>
      </w:numPr>
      <w:spacing w:before="60" w:after="60" w:line="312" w:lineRule="auto"/>
    </w:pPr>
    <w:rPr>
      <w:rFonts w:cstheme="minorBidi"/>
    </w:rPr>
  </w:style>
  <w:style w:type="paragraph" w:customStyle="1" w:styleId="drs5">
    <w:name w:val="drs_5"/>
    <w:basedOn w:val="Normal"/>
    <w:rsid w:val="0032053B"/>
    <w:pPr>
      <w:numPr>
        <w:ilvl w:val="4"/>
        <w:numId w:val="28"/>
      </w:numPr>
      <w:spacing w:after="0" w:line="240" w:lineRule="auto"/>
    </w:pPr>
    <w:rPr>
      <w:rFonts w:asciiTheme="minorHAnsi" w:hAnsiTheme="minorHAnsi" w:cstheme="minorBidi"/>
      <w:sz w:val="22"/>
    </w:rPr>
  </w:style>
  <w:style w:type="paragraph" w:customStyle="1" w:styleId="drs6">
    <w:name w:val="drs_6"/>
    <w:basedOn w:val="Normal"/>
    <w:rsid w:val="0032053B"/>
    <w:pPr>
      <w:numPr>
        <w:ilvl w:val="5"/>
        <w:numId w:val="28"/>
      </w:numPr>
      <w:spacing w:after="0" w:line="240" w:lineRule="auto"/>
    </w:pPr>
    <w:rPr>
      <w:rFonts w:asciiTheme="minorHAnsi" w:hAnsiTheme="minorHAnsi" w:cstheme="minorBidi"/>
      <w:sz w:val="22"/>
    </w:rPr>
  </w:style>
  <w:style w:type="paragraph" w:styleId="FootnoteText">
    <w:name w:val="footnote text"/>
    <w:basedOn w:val="Normal"/>
    <w:link w:val="FootnoteTextChar"/>
    <w:uiPriority w:val="99"/>
    <w:semiHidden/>
    <w:unhideWhenUsed/>
    <w:rsid w:val="008E27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271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E271F"/>
    <w:rPr>
      <w:vertAlign w:val="superscript"/>
    </w:rPr>
  </w:style>
  <w:style w:type="character" w:customStyle="1" w:styleId="UnresolvedMention2">
    <w:name w:val="Unresolved Mention2"/>
    <w:basedOn w:val="DefaultParagraphFont"/>
    <w:uiPriority w:val="99"/>
    <w:semiHidden/>
    <w:unhideWhenUsed/>
    <w:rsid w:val="00DE2DF2"/>
    <w:rPr>
      <w:color w:val="605E5C"/>
      <w:shd w:val="clear" w:color="auto" w:fill="E1DFDD"/>
    </w:rPr>
  </w:style>
  <w:style w:type="paragraph" w:customStyle="1" w:styleId="regart3">
    <w:name w:val="reg_art_3"/>
    <w:basedOn w:val="regart2"/>
    <w:rsid w:val="000C55BE"/>
    <w:pPr>
      <w:numPr>
        <w:ilvl w:val="1"/>
        <w:numId w:val="29"/>
      </w:numPr>
    </w:pPr>
  </w:style>
  <w:style w:type="paragraph" w:styleId="Revision">
    <w:name w:val="Revision"/>
    <w:hidden/>
    <w:uiPriority w:val="99"/>
    <w:semiHidden/>
    <w:rsid w:val="00F56B40"/>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0493">
      <w:bodyDiv w:val="1"/>
      <w:marLeft w:val="0"/>
      <w:marRight w:val="0"/>
      <w:marTop w:val="0"/>
      <w:marBottom w:val="0"/>
      <w:divBdr>
        <w:top w:val="none" w:sz="0" w:space="0" w:color="auto"/>
        <w:left w:val="none" w:sz="0" w:space="0" w:color="auto"/>
        <w:bottom w:val="none" w:sz="0" w:space="0" w:color="auto"/>
        <w:right w:val="none" w:sz="0" w:space="0" w:color="auto"/>
      </w:divBdr>
    </w:div>
    <w:div w:id="372118240">
      <w:bodyDiv w:val="1"/>
      <w:marLeft w:val="0"/>
      <w:marRight w:val="0"/>
      <w:marTop w:val="0"/>
      <w:marBottom w:val="0"/>
      <w:divBdr>
        <w:top w:val="none" w:sz="0" w:space="0" w:color="auto"/>
        <w:left w:val="none" w:sz="0" w:space="0" w:color="auto"/>
        <w:bottom w:val="none" w:sz="0" w:space="0" w:color="auto"/>
        <w:right w:val="none" w:sz="0" w:space="0" w:color="auto"/>
      </w:divBdr>
    </w:div>
    <w:div w:id="483086970">
      <w:bodyDiv w:val="1"/>
      <w:marLeft w:val="0"/>
      <w:marRight w:val="0"/>
      <w:marTop w:val="0"/>
      <w:marBottom w:val="0"/>
      <w:divBdr>
        <w:top w:val="none" w:sz="0" w:space="0" w:color="auto"/>
        <w:left w:val="none" w:sz="0" w:space="0" w:color="auto"/>
        <w:bottom w:val="none" w:sz="0" w:space="0" w:color="auto"/>
        <w:right w:val="none" w:sz="0" w:space="0" w:color="auto"/>
      </w:divBdr>
    </w:div>
    <w:div w:id="496381040">
      <w:bodyDiv w:val="1"/>
      <w:marLeft w:val="0"/>
      <w:marRight w:val="0"/>
      <w:marTop w:val="0"/>
      <w:marBottom w:val="0"/>
      <w:divBdr>
        <w:top w:val="none" w:sz="0" w:space="0" w:color="auto"/>
        <w:left w:val="none" w:sz="0" w:space="0" w:color="auto"/>
        <w:bottom w:val="none" w:sz="0" w:space="0" w:color="auto"/>
        <w:right w:val="none" w:sz="0" w:space="0" w:color="auto"/>
      </w:divBdr>
    </w:div>
    <w:div w:id="590744919">
      <w:bodyDiv w:val="1"/>
      <w:marLeft w:val="0"/>
      <w:marRight w:val="0"/>
      <w:marTop w:val="0"/>
      <w:marBottom w:val="0"/>
      <w:divBdr>
        <w:top w:val="none" w:sz="0" w:space="0" w:color="auto"/>
        <w:left w:val="none" w:sz="0" w:space="0" w:color="auto"/>
        <w:bottom w:val="none" w:sz="0" w:space="0" w:color="auto"/>
        <w:right w:val="none" w:sz="0" w:space="0" w:color="auto"/>
      </w:divBdr>
      <w:divsChild>
        <w:div w:id="624821424">
          <w:marLeft w:val="0"/>
          <w:marRight w:val="0"/>
          <w:marTop w:val="0"/>
          <w:marBottom w:val="0"/>
          <w:divBdr>
            <w:top w:val="none" w:sz="0" w:space="0" w:color="auto"/>
            <w:left w:val="none" w:sz="0" w:space="0" w:color="auto"/>
            <w:bottom w:val="none" w:sz="0" w:space="0" w:color="auto"/>
            <w:right w:val="none" w:sz="0" w:space="0" w:color="auto"/>
          </w:divBdr>
          <w:divsChild>
            <w:div w:id="198932025">
              <w:marLeft w:val="0"/>
              <w:marRight w:val="0"/>
              <w:marTop w:val="0"/>
              <w:marBottom w:val="0"/>
              <w:divBdr>
                <w:top w:val="none" w:sz="0" w:space="0" w:color="auto"/>
                <w:left w:val="none" w:sz="0" w:space="0" w:color="auto"/>
                <w:bottom w:val="none" w:sz="0" w:space="0" w:color="auto"/>
                <w:right w:val="none" w:sz="0" w:space="0" w:color="auto"/>
              </w:divBdr>
            </w:div>
          </w:divsChild>
        </w:div>
        <w:div w:id="811751728">
          <w:marLeft w:val="0"/>
          <w:marRight w:val="0"/>
          <w:marTop w:val="0"/>
          <w:marBottom w:val="0"/>
          <w:divBdr>
            <w:top w:val="none" w:sz="0" w:space="0" w:color="auto"/>
            <w:left w:val="none" w:sz="0" w:space="0" w:color="auto"/>
            <w:bottom w:val="none" w:sz="0" w:space="0" w:color="auto"/>
            <w:right w:val="none" w:sz="0" w:space="0" w:color="auto"/>
          </w:divBdr>
          <w:divsChild>
            <w:div w:id="398476507">
              <w:marLeft w:val="0"/>
              <w:marRight w:val="0"/>
              <w:marTop w:val="0"/>
              <w:marBottom w:val="0"/>
              <w:divBdr>
                <w:top w:val="none" w:sz="0" w:space="0" w:color="auto"/>
                <w:left w:val="none" w:sz="0" w:space="0" w:color="auto"/>
                <w:bottom w:val="none" w:sz="0" w:space="0" w:color="auto"/>
                <w:right w:val="none" w:sz="0" w:space="0" w:color="auto"/>
              </w:divBdr>
              <w:divsChild>
                <w:div w:id="1273778856">
                  <w:marLeft w:val="0"/>
                  <w:marRight w:val="0"/>
                  <w:marTop w:val="0"/>
                  <w:marBottom w:val="0"/>
                  <w:divBdr>
                    <w:top w:val="none" w:sz="0" w:space="0" w:color="auto"/>
                    <w:left w:val="none" w:sz="0" w:space="0" w:color="auto"/>
                    <w:bottom w:val="none" w:sz="0" w:space="0" w:color="auto"/>
                    <w:right w:val="none" w:sz="0" w:space="0" w:color="auto"/>
                  </w:divBdr>
                  <w:divsChild>
                    <w:div w:id="1171405173">
                      <w:marLeft w:val="0"/>
                      <w:marRight w:val="0"/>
                      <w:marTop w:val="0"/>
                      <w:marBottom w:val="0"/>
                      <w:divBdr>
                        <w:top w:val="none" w:sz="0" w:space="0" w:color="auto"/>
                        <w:left w:val="none" w:sz="0" w:space="0" w:color="auto"/>
                        <w:bottom w:val="none" w:sz="0" w:space="0" w:color="auto"/>
                        <w:right w:val="none" w:sz="0" w:space="0" w:color="auto"/>
                      </w:divBdr>
                      <w:divsChild>
                        <w:div w:id="630941451">
                          <w:marLeft w:val="0"/>
                          <w:marRight w:val="0"/>
                          <w:marTop w:val="0"/>
                          <w:marBottom w:val="0"/>
                          <w:divBdr>
                            <w:top w:val="none" w:sz="0" w:space="0" w:color="auto"/>
                            <w:left w:val="none" w:sz="0" w:space="0" w:color="auto"/>
                            <w:bottom w:val="none" w:sz="0" w:space="0" w:color="auto"/>
                            <w:right w:val="none" w:sz="0" w:space="0" w:color="auto"/>
                          </w:divBdr>
                          <w:divsChild>
                            <w:div w:id="195315481">
                              <w:marLeft w:val="0"/>
                              <w:marRight w:val="0"/>
                              <w:marTop w:val="0"/>
                              <w:marBottom w:val="0"/>
                              <w:divBdr>
                                <w:top w:val="none" w:sz="0" w:space="0" w:color="auto"/>
                                <w:left w:val="none" w:sz="0" w:space="0" w:color="auto"/>
                                <w:bottom w:val="none" w:sz="0" w:space="0" w:color="auto"/>
                                <w:right w:val="none" w:sz="0" w:space="0" w:color="auto"/>
                              </w:divBdr>
                              <w:divsChild>
                                <w:div w:id="12549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588856">
      <w:bodyDiv w:val="1"/>
      <w:marLeft w:val="0"/>
      <w:marRight w:val="0"/>
      <w:marTop w:val="0"/>
      <w:marBottom w:val="0"/>
      <w:divBdr>
        <w:top w:val="none" w:sz="0" w:space="0" w:color="auto"/>
        <w:left w:val="none" w:sz="0" w:space="0" w:color="auto"/>
        <w:bottom w:val="none" w:sz="0" w:space="0" w:color="auto"/>
        <w:right w:val="none" w:sz="0" w:space="0" w:color="auto"/>
      </w:divBdr>
    </w:div>
    <w:div w:id="669218889">
      <w:bodyDiv w:val="1"/>
      <w:marLeft w:val="0"/>
      <w:marRight w:val="0"/>
      <w:marTop w:val="0"/>
      <w:marBottom w:val="0"/>
      <w:divBdr>
        <w:top w:val="none" w:sz="0" w:space="0" w:color="auto"/>
        <w:left w:val="none" w:sz="0" w:space="0" w:color="auto"/>
        <w:bottom w:val="none" w:sz="0" w:space="0" w:color="auto"/>
        <w:right w:val="none" w:sz="0" w:space="0" w:color="auto"/>
      </w:divBdr>
    </w:div>
    <w:div w:id="1207332489">
      <w:bodyDiv w:val="1"/>
      <w:marLeft w:val="0"/>
      <w:marRight w:val="0"/>
      <w:marTop w:val="0"/>
      <w:marBottom w:val="0"/>
      <w:divBdr>
        <w:top w:val="none" w:sz="0" w:space="0" w:color="auto"/>
        <w:left w:val="none" w:sz="0" w:space="0" w:color="auto"/>
        <w:bottom w:val="none" w:sz="0" w:space="0" w:color="auto"/>
        <w:right w:val="none" w:sz="0" w:space="0" w:color="auto"/>
      </w:divBdr>
      <w:divsChild>
        <w:div w:id="1046295487">
          <w:marLeft w:val="0"/>
          <w:marRight w:val="0"/>
          <w:marTop w:val="0"/>
          <w:marBottom w:val="0"/>
          <w:divBdr>
            <w:top w:val="none" w:sz="0" w:space="0" w:color="auto"/>
            <w:left w:val="none" w:sz="0" w:space="0" w:color="auto"/>
            <w:bottom w:val="none" w:sz="0" w:space="0" w:color="auto"/>
            <w:right w:val="none" w:sz="0" w:space="0" w:color="auto"/>
          </w:divBdr>
          <w:divsChild>
            <w:div w:id="410977565">
              <w:marLeft w:val="0"/>
              <w:marRight w:val="0"/>
              <w:marTop w:val="0"/>
              <w:marBottom w:val="0"/>
              <w:divBdr>
                <w:top w:val="none" w:sz="0" w:space="0" w:color="auto"/>
                <w:left w:val="none" w:sz="0" w:space="0" w:color="auto"/>
                <w:bottom w:val="none" w:sz="0" w:space="0" w:color="auto"/>
                <w:right w:val="none" w:sz="0" w:space="0" w:color="auto"/>
              </w:divBdr>
            </w:div>
          </w:divsChild>
        </w:div>
        <w:div w:id="1635255235">
          <w:marLeft w:val="0"/>
          <w:marRight w:val="0"/>
          <w:marTop w:val="0"/>
          <w:marBottom w:val="0"/>
          <w:divBdr>
            <w:top w:val="none" w:sz="0" w:space="0" w:color="auto"/>
            <w:left w:val="none" w:sz="0" w:space="0" w:color="auto"/>
            <w:bottom w:val="none" w:sz="0" w:space="0" w:color="auto"/>
            <w:right w:val="none" w:sz="0" w:space="0" w:color="auto"/>
          </w:divBdr>
          <w:divsChild>
            <w:div w:id="1453786438">
              <w:marLeft w:val="0"/>
              <w:marRight w:val="0"/>
              <w:marTop w:val="0"/>
              <w:marBottom w:val="0"/>
              <w:divBdr>
                <w:top w:val="none" w:sz="0" w:space="0" w:color="auto"/>
                <w:left w:val="none" w:sz="0" w:space="0" w:color="auto"/>
                <w:bottom w:val="none" w:sz="0" w:space="0" w:color="auto"/>
                <w:right w:val="none" w:sz="0" w:space="0" w:color="auto"/>
              </w:divBdr>
              <w:divsChild>
                <w:div w:id="71318421">
                  <w:marLeft w:val="0"/>
                  <w:marRight w:val="0"/>
                  <w:marTop w:val="0"/>
                  <w:marBottom w:val="0"/>
                  <w:divBdr>
                    <w:top w:val="none" w:sz="0" w:space="0" w:color="auto"/>
                    <w:left w:val="none" w:sz="0" w:space="0" w:color="auto"/>
                    <w:bottom w:val="none" w:sz="0" w:space="0" w:color="auto"/>
                    <w:right w:val="none" w:sz="0" w:space="0" w:color="auto"/>
                  </w:divBdr>
                  <w:divsChild>
                    <w:div w:id="994258010">
                      <w:marLeft w:val="0"/>
                      <w:marRight w:val="0"/>
                      <w:marTop w:val="0"/>
                      <w:marBottom w:val="0"/>
                      <w:divBdr>
                        <w:top w:val="none" w:sz="0" w:space="0" w:color="auto"/>
                        <w:left w:val="none" w:sz="0" w:space="0" w:color="auto"/>
                        <w:bottom w:val="none" w:sz="0" w:space="0" w:color="auto"/>
                        <w:right w:val="none" w:sz="0" w:space="0" w:color="auto"/>
                      </w:divBdr>
                      <w:divsChild>
                        <w:div w:id="1925609632">
                          <w:marLeft w:val="0"/>
                          <w:marRight w:val="0"/>
                          <w:marTop w:val="0"/>
                          <w:marBottom w:val="0"/>
                          <w:divBdr>
                            <w:top w:val="none" w:sz="0" w:space="0" w:color="auto"/>
                            <w:left w:val="none" w:sz="0" w:space="0" w:color="auto"/>
                            <w:bottom w:val="none" w:sz="0" w:space="0" w:color="auto"/>
                            <w:right w:val="none" w:sz="0" w:space="0" w:color="auto"/>
                          </w:divBdr>
                          <w:divsChild>
                            <w:div w:id="1515456132">
                              <w:marLeft w:val="0"/>
                              <w:marRight w:val="0"/>
                              <w:marTop w:val="0"/>
                              <w:marBottom w:val="0"/>
                              <w:divBdr>
                                <w:top w:val="none" w:sz="0" w:space="0" w:color="auto"/>
                                <w:left w:val="none" w:sz="0" w:space="0" w:color="auto"/>
                                <w:bottom w:val="none" w:sz="0" w:space="0" w:color="auto"/>
                                <w:right w:val="none" w:sz="0" w:space="0" w:color="auto"/>
                              </w:divBdr>
                              <w:divsChild>
                                <w:div w:id="9709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831519">
      <w:bodyDiv w:val="1"/>
      <w:marLeft w:val="0"/>
      <w:marRight w:val="0"/>
      <w:marTop w:val="0"/>
      <w:marBottom w:val="0"/>
      <w:divBdr>
        <w:top w:val="none" w:sz="0" w:space="0" w:color="auto"/>
        <w:left w:val="none" w:sz="0" w:space="0" w:color="auto"/>
        <w:bottom w:val="none" w:sz="0" w:space="0" w:color="auto"/>
        <w:right w:val="none" w:sz="0" w:space="0" w:color="auto"/>
      </w:divBdr>
    </w:div>
    <w:div w:id="1699545756">
      <w:bodyDiv w:val="1"/>
      <w:marLeft w:val="0"/>
      <w:marRight w:val="0"/>
      <w:marTop w:val="0"/>
      <w:marBottom w:val="0"/>
      <w:divBdr>
        <w:top w:val="none" w:sz="0" w:space="0" w:color="auto"/>
        <w:left w:val="none" w:sz="0" w:space="0" w:color="auto"/>
        <w:bottom w:val="none" w:sz="0" w:space="0" w:color="auto"/>
        <w:right w:val="none" w:sz="0" w:space="0" w:color="auto"/>
      </w:divBdr>
    </w:div>
    <w:div w:id="2083794759">
      <w:bodyDiv w:val="1"/>
      <w:marLeft w:val="0"/>
      <w:marRight w:val="0"/>
      <w:marTop w:val="0"/>
      <w:marBottom w:val="0"/>
      <w:divBdr>
        <w:top w:val="none" w:sz="0" w:space="0" w:color="auto"/>
        <w:left w:val="none" w:sz="0" w:space="0" w:color="auto"/>
        <w:bottom w:val="none" w:sz="0" w:space="0" w:color="auto"/>
        <w:right w:val="none" w:sz="0" w:space="0" w:color="auto"/>
      </w:divBdr>
    </w:div>
    <w:div w:id="20888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ebs@ibsu.edu.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ebs@ibsu.edu.ge" TargetMode="External"/><Relationship Id="rId2" Type="http://schemas.openxmlformats.org/officeDocument/2006/relationships/numbering" Target="numbering.xml"/><Relationship Id="rId16" Type="http://schemas.openxmlformats.org/officeDocument/2006/relationships/hyperlink" Target="https://jebs.ibsu.edu.ge/submissio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9A06-2A0B-4C28-B0AE-FA49566A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Tony;merguvan</dc:creator>
  <cp:lastModifiedBy>Maia Chkotua</cp:lastModifiedBy>
  <cp:revision>6</cp:revision>
  <cp:lastPrinted>2017-10-11T19:44:00Z</cp:lastPrinted>
  <dcterms:created xsi:type="dcterms:W3CDTF">2023-03-31T08:09:00Z</dcterms:created>
  <dcterms:modified xsi:type="dcterms:W3CDTF">2024-03-28T09:02:00Z</dcterms:modified>
</cp:coreProperties>
</file>